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545"/>
        <w:gridCol w:w="2924"/>
      </w:tblGrid>
      <w:tr w:rsidR="00313338" w:rsidTr="001D1FFA">
        <w:trPr>
          <w:trHeight w:val="1778"/>
        </w:trPr>
        <w:tc>
          <w:tcPr>
            <w:tcW w:w="3261" w:type="dxa"/>
          </w:tcPr>
          <w:p w:rsidR="00313338" w:rsidRDefault="00313338" w:rsidP="001D1FFA">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val="en-CA" w:eastAsia="en-CA"/>
              </w:rPr>
              <w:drawing>
                <wp:inline distT="0" distB="0" distL="0" distR="0" wp14:anchorId="588F32DB" wp14:editId="089EDCE5">
                  <wp:extent cx="1857247" cy="116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_LOGO_POS_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299" cy="1167062"/>
                          </a:xfrm>
                          <a:prstGeom prst="rect">
                            <a:avLst/>
                          </a:prstGeom>
                        </pic:spPr>
                      </pic:pic>
                    </a:graphicData>
                  </a:graphic>
                </wp:inline>
              </w:drawing>
            </w:r>
          </w:p>
        </w:tc>
        <w:tc>
          <w:tcPr>
            <w:tcW w:w="3832" w:type="dxa"/>
          </w:tcPr>
          <w:p w:rsidR="00313338" w:rsidRDefault="00313338" w:rsidP="001D1FFA">
            <w:pPr>
              <w:autoSpaceDE w:val="0"/>
              <w:autoSpaceDN w:val="0"/>
              <w:adjustRightInd w:val="0"/>
              <w:rPr>
                <w:rFonts w:asciiTheme="majorHAnsi" w:hAnsiTheme="majorHAnsi" w:cs="Times New Roman"/>
                <w:b/>
                <w:sz w:val="28"/>
                <w:szCs w:val="28"/>
                <w:lang w:val="fr-CA"/>
              </w:rPr>
            </w:pPr>
            <w:r w:rsidRPr="00DD5A8D">
              <w:rPr>
                <w:rFonts w:cs="Times New Roman"/>
                <w:noProof/>
                <w:sz w:val="28"/>
                <w:szCs w:val="28"/>
                <w:lang w:val="en-CA" w:eastAsia="en-CA"/>
              </w:rPr>
              <w:drawing>
                <wp:anchor distT="0" distB="0" distL="114300" distR="114300" simplePos="0" relativeHeight="251661312" behindDoc="0" locked="0" layoutInCell="0" allowOverlap="0" wp14:anchorId="518CEECB" wp14:editId="26B1C507">
                  <wp:simplePos x="0" y="0"/>
                  <wp:positionH relativeFrom="column">
                    <wp:posOffset>-49530</wp:posOffset>
                  </wp:positionH>
                  <wp:positionV relativeFrom="paragraph">
                    <wp:posOffset>309880</wp:posOffset>
                  </wp:positionV>
                  <wp:extent cx="2349500" cy="650875"/>
                  <wp:effectExtent l="19050" t="0" r="0" b="0"/>
                  <wp:wrapSquare wrapText="bothSides"/>
                  <wp:docPr id="3" name="Picture 0" descr="LU_FR_2C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FR_2C_CMYK_POS.jpg"/>
                          <pic:cNvPicPr/>
                        </pic:nvPicPr>
                        <pic:blipFill>
                          <a:blip r:embed="rId8" cstate="print"/>
                          <a:stretch>
                            <a:fillRect/>
                          </a:stretch>
                        </pic:blipFill>
                        <pic:spPr>
                          <a:xfrm>
                            <a:off x="0" y="0"/>
                            <a:ext cx="2349500" cy="650875"/>
                          </a:xfrm>
                          <a:prstGeom prst="rect">
                            <a:avLst/>
                          </a:prstGeom>
                        </pic:spPr>
                      </pic:pic>
                    </a:graphicData>
                  </a:graphic>
                </wp:anchor>
              </w:drawing>
            </w:r>
          </w:p>
        </w:tc>
        <w:tc>
          <w:tcPr>
            <w:tcW w:w="2627" w:type="dxa"/>
          </w:tcPr>
          <w:p w:rsidR="00313338" w:rsidRDefault="00313338" w:rsidP="001D1FFA">
            <w:pPr>
              <w:autoSpaceDE w:val="0"/>
              <w:autoSpaceDN w:val="0"/>
              <w:adjustRightInd w:val="0"/>
              <w:rPr>
                <w:rFonts w:asciiTheme="majorHAnsi" w:hAnsiTheme="majorHAnsi" w:cs="Times New Roman"/>
                <w:b/>
                <w:sz w:val="28"/>
                <w:szCs w:val="28"/>
                <w:lang w:val="fr-CA"/>
              </w:rPr>
            </w:pPr>
            <w:r>
              <w:rPr>
                <w:rFonts w:asciiTheme="majorHAnsi" w:hAnsiTheme="majorHAnsi" w:cs="Times New Roman"/>
                <w:b/>
                <w:noProof/>
                <w:sz w:val="28"/>
                <w:szCs w:val="28"/>
                <w:lang w:val="en-CA" w:eastAsia="en-CA"/>
              </w:rPr>
              <w:drawing>
                <wp:anchor distT="0" distB="0" distL="114300" distR="114300" simplePos="0" relativeHeight="251662336" behindDoc="0" locked="0" layoutInCell="1" allowOverlap="1" wp14:anchorId="0CE06ADF" wp14:editId="1870B1E0">
                  <wp:simplePos x="0" y="0"/>
                  <wp:positionH relativeFrom="column">
                    <wp:posOffset>68580</wp:posOffset>
                  </wp:positionH>
                  <wp:positionV relativeFrom="paragraph">
                    <wp:posOffset>211518</wp:posOffset>
                  </wp:positionV>
                  <wp:extent cx="1719736" cy="695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 Cite_web.jpg"/>
                          <pic:cNvPicPr/>
                        </pic:nvPicPr>
                        <pic:blipFill>
                          <a:blip r:embed="rId9">
                            <a:extLst>
                              <a:ext uri="{28A0092B-C50C-407E-A947-70E740481C1C}">
                                <a14:useLocalDpi xmlns:a14="http://schemas.microsoft.com/office/drawing/2010/main" val="0"/>
                              </a:ext>
                            </a:extLst>
                          </a:blip>
                          <a:stretch>
                            <a:fillRect/>
                          </a:stretch>
                        </pic:blipFill>
                        <pic:spPr>
                          <a:xfrm>
                            <a:off x="0" y="0"/>
                            <a:ext cx="1719736" cy="695325"/>
                          </a:xfrm>
                          <a:prstGeom prst="rect">
                            <a:avLst/>
                          </a:prstGeom>
                        </pic:spPr>
                      </pic:pic>
                    </a:graphicData>
                  </a:graphic>
                  <wp14:sizeRelH relativeFrom="page">
                    <wp14:pctWidth>0</wp14:pctWidth>
                  </wp14:sizeRelH>
                  <wp14:sizeRelV relativeFrom="page">
                    <wp14:pctHeight>0</wp14:pctHeight>
                  </wp14:sizeRelV>
                </wp:anchor>
              </w:drawing>
            </w:r>
          </w:p>
        </w:tc>
      </w:tr>
    </w:tbl>
    <w:p w:rsidR="00313338" w:rsidRDefault="00313338" w:rsidP="00DC7CFE">
      <w:pPr>
        <w:autoSpaceDE w:val="0"/>
        <w:autoSpaceDN w:val="0"/>
        <w:adjustRightInd w:val="0"/>
        <w:jc w:val="center"/>
        <w:rPr>
          <w:rFonts w:cs="Times New Roman"/>
          <w:b/>
          <w:sz w:val="28"/>
          <w:szCs w:val="28"/>
          <w:lang w:val="fr-CA"/>
        </w:rPr>
      </w:pPr>
    </w:p>
    <w:p w:rsidR="00DC7CFE" w:rsidRPr="006112BF" w:rsidRDefault="00DC7CFE" w:rsidP="00DC7CFE">
      <w:pPr>
        <w:autoSpaceDE w:val="0"/>
        <w:autoSpaceDN w:val="0"/>
        <w:adjustRightInd w:val="0"/>
        <w:jc w:val="center"/>
        <w:rPr>
          <w:rFonts w:cs="Times New Roman"/>
          <w:b/>
          <w:sz w:val="28"/>
          <w:szCs w:val="28"/>
          <w:lang w:val="fr-CA"/>
        </w:rPr>
      </w:pPr>
      <w:r>
        <w:rPr>
          <w:rFonts w:cs="Times New Roman"/>
          <w:b/>
          <w:sz w:val="28"/>
          <w:szCs w:val="28"/>
          <w:lang w:val="fr-CA"/>
        </w:rPr>
        <w:t>ENTENTE D’</w:t>
      </w:r>
      <w:r w:rsidRPr="006112BF">
        <w:rPr>
          <w:rFonts w:cs="Times New Roman"/>
          <w:b/>
          <w:sz w:val="28"/>
          <w:szCs w:val="28"/>
          <w:lang w:val="fr-CA"/>
        </w:rPr>
        <w:t>ARTICULATION</w:t>
      </w:r>
    </w:p>
    <w:p w:rsidR="00DC7CFE" w:rsidRPr="006112BF" w:rsidRDefault="00DC7CFE" w:rsidP="00DC7CFE">
      <w:pPr>
        <w:autoSpaceDE w:val="0"/>
        <w:autoSpaceDN w:val="0"/>
        <w:adjustRightInd w:val="0"/>
        <w:jc w:val="center"/>
        <w:rPr>
          <w:rFonts w:cs="Times New Roman"/>
          <w:sz w:val="23"/>
          <w:szCs w:val="23"/>
          <w:lang w:val="fr-CA"/>
        </w:rPr>
      </w:pPr>
      <w:r>
        <w:rPr>
          <w:rFonts w:cs="Times New Roman"/>
          <w:sz w:val="23"/>
          <w:szCs w:val="23"/>
          <w:lang w:val="fr-CA"/>
        </w:rPr>
        <w:t>(201</w:t>
      </w:r>
      <w:r w:rsidR="00313338">
        <w:rPr>
          <w:rFonts w:cs="Times New Roman"/>
          <w:sz w:val="23"/>
          <w:szCs w:val="23"/>
          <w:lang w:val="fr-CA"/>
        </w:rPr>
        <w:t>9-2024</w:t>
      </w:r>
      <w:r w:rsidRPr="006112BF">
        <w:rPr>
          <w:rFonts w:cs="Times New Roman"/>
          <w:sz w:val="23"/>
          <w:szCs w:val="23"/>
          <w:lang w:val="fr-CA"/>
        </w:rPr>
        <w:t>)</w:t>
      </w:r>
    </w:p>
    <w:p w:rsidR="00DC7CFE" w:rsidRPr="006112BF" w:rsidRDefault="00DC7CFE" w:rsidP="00DC7CFE">
      <w:pPr>
        <w:autoSpaceDE w:val="0"/>
        <w:autoSpaceDN w:val="0"/>
        <w:adjustRightInd w:val="0"/>
        <w:jc w:val="center"/>
        <w:rPr>
          <w:rFonts w:cs="Times New Roman"/>
          <w:sz w:val="23"/>
          <w:szCs w:val="23"/>
          <w:lang w:val="fr-CA"/>
        </w:rPr>
      </w:pPr>
    </w:p>
    <w:p w:rsidR="00DC7CFE" w:rsidRPr="00313338" w:rsidRDefault="00DC7CFE" w:rsidP="00DC7CFE">
      <w:pPr>
        <w:autoSpaceDE w:val="0"/>
        <w:autoSpaceDN w:val="0"/>
        <w:adjustRightInd w:val="0"/>
        <w:jc w:val="center"/>
        <w:rPr>
          <w:rFonts w:cs="Times New Roman"/>
          <w:b/>
          <w:smallCaps/>
          <w:sz w:val="28"/>
          <w:szCs w:val="28"/>
          <w:lang w:val="fr-CA"/>
        </w:rPr>
      </w:pPr>
      <w:r w:rsidRPr="00313338">
        <w:rPr>
          <w:rFonts w:cs="Times New Roman"/>
          <w:b/>
          <w:smallCaps/>
          <w:sz w:val="28"/>
          <w:szCs w:val="28"/>
          <w:lang w:val="fr-CA"/>
        </w:rPr>
        <w:t xml:space="preserve">université de </w:t>
      </w:r>
      <w:proofErr w:type="spellStart"/>
      <w:r w:rsidRPr="00313338">
        <w:rPr>
          <w:rFonts w:cs="Times New Roman"/>
          <w:b/>
          <w:smallCaps/>
          <w:sz w:val="28"/>
          <w:szCs w:val="28"/>
          <w:lang w:val="fr-CA"/>
        </w:rPr>
        <w:t>sudbury</w:t>
      </w:r>
      <w:proofErr w:type="spellEnd"/>
    </w:p>
    <w:p w:rsidR="00DC7CFE" w:rsidRPr="00313338" w:rsidRDefault="00854EBE" w:rsidP="00DC7CFE">
      <w:pPr>
        <w:autoSpaceDE w:val="0"/>
        <w:autoSpaceDN w:val="0"/>
        <w:adjustRightInd w:val="0"/>
        <w:jc w:val="center"/>
        <w:rPr>
          <w:rFonts w:cs="Times New Roman"/>
          <w:sz w:val="24"/>
          <w:szCs w:val="24"/>
          <w:lang w:val="fr-CA"/>
        </w:rPr>
      </w:pPr>
      <w:r w:rsidRPr="00313338">
        <w:rPr>
          <w:rFonts w:cs="Times New Roman"/>
          <w:sz w:val="24"/>
          <w:szCs w:val="24"/>
          <w:lang w:val="fr-CA"/>
        </w:rPr>
        <w:t>Baccalauréat ès arts (</w:t>
      </w:r>
      <w:r w:rsidR="009F1143" w:rsidRPr="00313338">
        <w:rPr>
          <w:rFonts w:cs="Times New Roman"/>
          <w:sz w:val="24"/>
          <w:szCs w:val="24"/>
          <w:lang w:val="fr-CA"/>
        </w:rPr>
        <w:t xml:space="preserve">général) </w:t>
      </w:r>
      <w:r w:rsidRPr="00313338">
        <w:rPr>
          <w:rFonts w:cs="Times New Roman"/>
          <w:sz w:val="24"/>
          <w:szCs w:val="24"/>
          <w:lang w:val="fr-CA"/>
        </w:rPr>
        <w:t>en Philosophie</w:t>
      </w:r>
      <w:r w:rsidR="009F1143" w:rsidRPr="00313338">
        <w:rPr>
          <w:rFonts w:cs="Times New Roman"/>
          <w:sz w:val="24"/>
          <w:szCs w:val="24"/>
          <w:lang w:val="fr-CA"/>
        </w:rPr>
        <w:t xml:space="preserve"> (3 ans) et</w:t>
      </w:r>
    </w:p>
    <w:p w:rsidR="009F1143" w:rsidRPr="00313338" w:rsidRDefault="009F1143" w:rsidP="00DC7CFE">
      <w:pPr>
        <w:autoSpaceDE w:val="0"/>
        <w:autoSpaceDN w:val="0"/>
        <w:adjustRightInd w:val="0"/>
        <w:jc w:val="center"/>
        <w:rPr>
          <w:rFonts w:cs="Times New Roman"/>
          <w:sz w:val="24"/>
          <w:szCs w:val="24"/>
          <w:lang w:val="fr-CA"/>
        </w:rPr>
      </w:pPr>
      <w:r w:rsidRPr="00313338">
        <w:rPr>
          <w:rFonts w:cs="Times New Roman"/>
          <w:sz w:val="24"/>
          <w:szCs w:val="24"/>
          <w:lang w:val="fr-CA"/>
        </w:rPr>
        <w:t xml:space="preserve">Baccalauréat ès arts (spécialisé) en </w:t>
      </w:r>
      <w:r w:rsidR="00313338" w:rsidRPr="00313338">
        <w:rPr>
          <w:rFonts w:cs="Times New Roman"/>
          <w:sz w:val="24"/>
          <w:szCs w:val="24"/>
          <w:lang w:val="fr-CA"/>
        </w:rPr>
        <w:t>Philosophie</w:t>
      </w:r>
      <w:r w:rsidRPr="00313338">
        <w:rPr>
          <w:rFonts w:cs="Times New Roman"/>
          <w:sz w:val="24"/>
          <w:szCs w:val="24"/>
          <w:lang w:val="fr-CA"/>
        </w:rPr>
        <w:t xml:space="preserve"> (4 ans)</w:t>
      </w:r>
    </w:p>
    <w:p w:rsidR="00DC7CFE" w:rsidRPr="00313338" w:rsidRDefault="00DC7CFE" w:rsidP="00DC7CFE">
      <w:pPr>
        <w:autoSpaceDE w:val="0"/>
        <w:autoSpaceDN w:val="0"/>
        <w:adjustRightInd w:val="0"/>
        <w:jc w:val="center"/>
        <w:rPr>
          <w:rFonts w:cs="Times New Roman"/>
          <w:sz w:val="23"/>
          <w:szCs w:val="23"/>
          <w:lang w:val="fr-CA"/>
        </w:rPr>
      </w:pPr>
    </w:p>
    <w:p w:rsidR="00DC7CFE" w:rsidRPr="00313338" w:rsidRDefault="00DC7CFE" w:rsidP="00DC7CFE">
      <w:pPr>
        <w:autoSpaceDE w:val="0"/>
        <w:autoSpaceDN w:val="0"/>
        <w:adjustRightInd w:val="0"/>
        <w:jc w:val="center"/>
        <w:rPr>
          <w:rFonts w:cs="Times New Roman"/>
          <w:b/>
          <w:smallCaps/>
          <w:sz w:val="28"/>
          <w:szCs w:val="28"/>
          <w:lang w:val="fr-CA"/>
        </w:rPr>
      </w:pPr>
      <w:r w:rsidRPr="00313338">
        <w:rPr>
          <w:rFonts w:cs="Times New Roman"/>
          <w:b/>
          <w:smallCaps/>
          <w:sz w:val="28"/>
          <w:szCs w:val="28"/>
          <w:lang w:val="fr-CA"/>
        </w:rPr>
        <w:t>université laurentienne</w:t>
      </w:r>
    </w:p>
    <w:p w:rsidR="00DC7CFE" w:rsidRPr="00313338" w:rsidRDefault="00DC7CFE" w:rsidP="00DC7CFE">
      <w:pPr>
        <w:autoSpaceDE w:val="0"/>
        <w:autoSpaceDN w:val="0"/>
        <w:adjustRightInd w:val="0"/>
        <w:jc w:val="center"/>
        <w:rPr>
          <w:rFonts w:cs="Times New Roman"/>
          <w:sz w:val="23"/>
          <w:szCs w:val="23"/>
          <w:lang w:val="fr-CA"/>
        </w:rPr>
      </w:pPr>
    </w:p>
    <w:p w:rsidR="00DC7CFE" w:rsidRPr="00313338" w:rsidRDefault="00DC7CFE" w:rsidP="00DC7CFE">
      <w:pPr>
        <w:autoSpaceDE w:val="0"/>
        <w:autoSpaceDN w:val="0"/>
        <w:adjustRightInd w:val="0"/>
        <w:jc w:val="center"/>
        <w:rPr>
          <w:rFonts w:cs="Times New Roman"/>
          <w:sz w:val="24"/>
          <w:szCs w:val="24"/>
          <w:lang w:val="fr-CA"/>
        </w:rPr>
      </w:pPr>
      <w:r w:rsidRPr="00313338">
        <w:rPr>
          <w:rFonts w:cs="Times New Roman"/>
          <w:b/>
          <w:smallCaps/>
          <w:sz w:val="28"/>
          <w:szCs w:val="28"/>
          <w:lang w:val="fr-CA"/>
        </w:rPr>
        <w:t>la cité, le collège d’arts appliqués et de technologie</w:t>
      </w:r>
      <w:r w:rsidRPr="00313338">
        <w:rPr>
          <w:rFonts w:cs="Times New Roman"/>
          <w:sz w:val="24"/>
          <w:szCs w:val="24"/>
          <w:lang w:val="fr-CA"/>
        </w:rPr>
        <w:t xml:space="preserve"> </w:t>
      </w:r>
    </w:p>
    <w:p w:rsidR="00DC7CFE" w:rsidRPr="006112BF" w:rsidRDefault="00DC7CFE" w:rsidP="00DC7CFE">
      <w:pPr>
        <w:autoSpaceDE w:val="0"/>
        <w:autoSpaceDN w:val="0"/>
        <w:adjustRightInd w:val="0"/>
        <w:jc w:val="center"/>
        <w:rPr>
          <w:rFonts w:cs="Times New Roman"/>
          <w:sz w:val="24"/>
          <w:szCs w:val="24"/>
          <w:lang w:val="fr-CA"/>
        </w:rPr>
      </w:pPr>
      <w:r w:rsidRPr="00313338">
        <w:rPr>
          <w:rFonts w:cs="Times New Roman"/>
          <w:sz w:val="24"/>
          <w:szCs w:val="24"/>
          <w:lang w:val="fr-CA"/>
        </w:rPr>
        <w:t>Techniques d’éducation spécialisée</w:t>
      </w:r>
    </w:p>
    <w:p w:rsidR="00DC7CFE" w:rsidRPr="006112BF" w:rsidRDefault="00DC7CFE" w:rsidP="00DC7CFE">
      <w:pPr>
        <w:autoSpaceDE w:val="0"/>
        <w:autoSpaceDN w:val="0"/>
        <w:adjustRightInd w:val="0"/>
        <w:rPr>
          <w:rFonts w:cs="Times New Roman"/>
          <w:sz w:val="24"/>
          <w:szCs w:val="24"/>
          <w:lang w:val="fr-CA"/>
        </w:rPr>
      </w:pPr>
      <w:r w:rsidRPr="006112BF">
        <w:rPr>
          <w:rFonts w:cs="Times New Roman"/>
          <w:noProof/>
          <w:sz w:val="24"/>
          <w:szCs w:val="24"/>
          <w:lang w:val="en-CA" w:eastAsia="en-CA"/>
        </w:rPr>
        <mc:AlternateContent>
          <mc:Choice Requires="wps">
            <w:drawing>
              <wp:anchor distT="0" distB="0" distL="114300" distR="114300" simplePos="0" relativeHeight="251659264" behindDoc="0" locked="0" layoutInCell="1" allowOverlap="1" wp14:anchorId="0297A4A3" wp14:editId="0E93A841">
                <wp:simplePos x="0" y="0"/>
                <wp:positionH relativeFrom="column">
                  <wp:posOffset>43180</wp:posOffset>
                </wp:positionH>
                <wp:positionV relativeFrom="paragraph">
                  <wp:posOffset>87110</wp:posOffset>
                </wp:positionV>
                <wp:extent cx="6263640" cy="0"/>
                <wp:effectExtent l="19050" t="57150" r="99060" b="76200"/>
                <wp:wrapNone/>
                <wp:docPr id="1" name="Connecteur droit 1"/>
                <wp:cNvGraphicFramePr/>
                <a:graphic xmlns:a="http://schemas.openxmlformats.org/drawingml/2006/main">
                  <a:graphicData uri="http://schemas.microsoft.com/office/word/2010/wordprocessingShape">
                    <wps:wsp>
                      <wps:cNvCnPr/>
                      <wps:spPr>
                        <a:xfrm>
                          <a:off x="0" y="0"/>
                          <a:ext cx="6263640" cy="0"/>
                        </a:xfrm>
                        <a:prstGeom prst="line">
                          <a:avLst/>
                        </a:prstGeom>
                        <a:ln/>
                        <a:effectLst>
                          <a:outerShdw blurRad="50800" dist="38100" algn="l" rotWithShape="0">
                            <a:prstClr val="black">
                              <a:alpha val="40000"/>
                            </a:prst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B8F2544"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6.85pt" to="496.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B3CgIAAGIEAAAOAAAAZHJzL2Uyb0RvYy54bWysVMmO2zAMvRfoPwi6N7Yz0yAw4swhg/ZS&#10;tMFMi54VLbEw2kApcfL3peTEE3Q7FPVBFiWSj++R9urhZA05Sojau442s5oS6bgX2u07+u3rh3dL&#10;SmJiTjDjnezoWUb6sH77ZjWEVs59742QQDCJi+0QOtqnFNqqiryXlsWZD9LhpfJgWUIT9pUANmB2&#10;a6p5XS+qwYMI4LmMEU8fx0u6LvmVkjx9USrKRExHsbZUVijrLq/VesXaPbDQa34pg/1DFZZph6BT&#10;qkeWGDmA/iWV1Rx89CrNuLeVV0pzWTggm6b+ic1zz4IsXFCcGCaZ4v9Lyz8ft0C0wN5R4pjFFm28&#10;c6ibPAAR4HUiTVZpCLFF543bwsWKYQuZ8kmBzW8kQ05F2fOkrDwlwvFwMV/cLe6xAfx6V70GBojp&#10;o/SW5E1HjXaZNGvZ8VNMCIauV5d8bFxpmizdRY+CfUgSnnsxkJ05wBNDPu/rZY2AQuecd8smG8zs&#10;cUoNJeDTd536InAuNufIGBsD5MhwVnaG8ZexChN6Nh7e1/hkMS4VoXfZ+yt6sW4Kq7Jqo05ll85G&#10;jhSepELVUZl5ASnzLid08VI0Rxjj0DOHKG3MFDQW/Megi28OG4uZApu/o03eBdG7NAVa7Tz8Ljid&#10;rqWq0R81uOGatzsvzmVqygUOcpHp8tHlL+XWLuGvv4b1DwAAAP//AwBQSwMEFAAGAAgAAAAhAKQM&#10;44zcAAAABwEAAA8AAABkcnMvZG93bnJldi54bWxMjstOwzAQRfdI/IM1SGwQdWilPtI4FULqomKB&#10;0vIBk3iIo8Z2sN028PUMYlGW96F7T7EZbS/OFGLnnYKnSQaCXON151oF74ft4xJETOg09t6Rgi+K&#10;sClvbwrMtb+4is771AoecTFHBSalIZcyNoYsxokfyHH24YPFxDK0Uge88Ljt5TTL5tJi5/jB4EAv&#10;hprj/mQV7BbVNnW7rFo+mPD9emjqzzeslbq/G5/XIBKN6VqGX3xGh5KZan9yOopewZzBE9uzBQiO&#10;V6vZFET9Z8iykP/5yx8AAAD//wMAUEsBAi0AFAAGAAgAAAAhALaDOJL+AAAA4QEAABMAAAAAAAAA&#10;AAAAAAAAAAAAAFtDb250ZW50X1R5cGVzXS54bWxQSwECLQAUAAYACAAAACEAOP0h/9YAAACUAQAA&#10;CwAAAAAAAAAAAAAAAAAvAQAAX3JlbHMvLnJlbHNQSwECLQAUAAYACAAAACEAYD5gdwoCAABiBAAA&#10;DgAAAAAAAAAAAAAAAAAuAgAAZHJzL2Uyb0RvYy54bWxQSwECLQAUAAYACAAAACEApAzjjNwAAAAH&#10;AQAADwAAAAAAAAAAAAAAAABkBAAAZHJzL2Rvd25yZXYueG1sUEsFBgAAAAAEAAQA8wAAAG0FAAAA&#10;AA==&#10;" strokecolor="black [3200]" strokeweight="1pt">
                <v:stroke joinstyle="miter"/>
                <v:shadow on="t" color="black" opacity="26214f" origin="-.5" offset="3pt,0"/>
              </v:line>
            </w:pict>
          </mc:Fallback>
        </mc:AlternateContent>
      </w:r>
    </w:p>
    <w:p w:rsidR="00DC7CFE" w:rsidRDefault="00DC7CFE" w:rsidP="00DC7CFE">
      <w:pPr>
        <w:autoSpaceDE w:val="0"/>
        <w:autoSpaceDN w:val="0"/>
        <w:adjustRightInd w:val="0"/>
        <w:rPr>
          <w:rFonts w:cs="Times New Roman"/>
          <w:sz w:val="24"/>
          <w:szCs w:val="24"/>
          <w:lang w:val="fr-CA"/>
        </w:rPr>
      </w:pPr>
    </w:p>
    <w:p w:rsidR="00DC7CFE" w:rsidRPr="00313338"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 xml:space="preserve">La mission et les objectifs de l'entente </w:t>
      </w:r>
      <w:r>
        <w:rPr>
          <w:rFonts w:cs="Times New Roman"/>
          <w:sz w:val="24"/>
          <w:szCs w:val="24"/>
          <w:lang w:val="fr-CA"/>
        </w:rPr>
        <w:t>d’articulation</w:t>
      </w:r>
      <w:r w:rsidRPr="006112BF">
        <w:rPr>
          <w:rFonts w:cs="Times New Roman"/>
          <w:sz w:val="24"/>
          <w:szCs w:val="24"/>
          <w:lang w:val="fr-CA"/>
        </w:rPr>
        <w:t xml:space="preserve"> entre l'Université de Sudbury,</w:t>
      </w:r>
      <w:r>
        <w:rPr>
          <w:rFonts w:cs="Times New Roman"/>
          <w:sz w:val="24"/>
          <w:szCs w:val="24"/>
          <w:lang w:val="fr-CA"/>
        </w:rPr>
        <w:t xml:space="preserve"> l'Université Laurentienne et</w:t>
      </w:r>
      <w:r w:rsidRPr="000957C0">
        <w:rPr>
          <w:rFonts w:cs="Times New Roman"/>
          <w:sz w:val="24"/>
          <w:szCs w:val="24"/>
          <w:lang w:val="fr-CA"/>
        </w:rPr>
        <w:t xml:space="preserve"> </w:t>
      </w:r>
      <w:r w:rsidRPr="00313338">
        <w:rPr>
          <w:rFonts w:cs="Times New Roman"/>
          <w:sz w:val="24"/>
          <w:szCs w:val="24"/>
          <w:lang w:val="fr-CA"/>
        </w:rPr>
        <w:t>La Cité, Le Collège d’arts appliqués et de technologie (ci-après appelé La Cité) stipulent, entre autres, que ces parties s’engagent à encourager l'excellence en apprentissage, à assurer des possibilités de formation et accroître l'accès aux programmes d'études postsecondaires en français, y compris la mobilité entre les établissements.</w:t>
      </w:r>
    </w:p>
    <w:p w:rsidR="00DC7CFE" w:rsidRPr="00313338" w:rsidRDefault="00DC7CFE" w:rsidP="00DC7CFE">
      <w:pPr>
        <w:autoSpaceDE w:val="0"/>
        <w:autoSpaceDN w:val="0"/>
        <w:adjustRightInd w:val="0"/>
        <w:jc w:val="both"/>
        <w:rPr>
          <w:rFonts w:cs="Times New Roman"/>
          <w:sz w:val="24"/>
          <w:szCs w:val="24"/>
          <w:lang w:val="fr-CA"/>
        </w:rPr>
      </w:pPr>
    </w:p>
    <w:p w:rsidR="00DC7CFE" w:rsidRPr="00313338" w:rsidRDefault="00DC7CFE" w:rsidP="009F1143">
      <w:pPr>
        <w:autoSpaceDE w:val="0"/>
        <w:autoSpaceDN w:val="0"/>
        <w:adjustRightInd w:val="0"/>
        <w:jc w:val="both"/>
        <w:rPr>
          <w:rFonts w:cs="Times New Roman"/>
          <w:sz w:val="24"/>
          <w:szCs w:val="24"/>
          <w:lang w:val="fr-CA"/>
        </w:rPr>
      </w:pPr>
      <w:r w:rsidRPr="00313338">
        <w:rPr>
          <w:rFonts w:cs="Times New Roman"/>
          <w:sz w:val="24"/>
          <w:szCs w:val="24"/>
          <w:lang w:val="fr-CA"/>
        </w:rPr>
        <w:t xml:space="preserve">En reconnaissance de cette entente, les parties conviennent que les diplômés de La Cité du programme de Techniques d’éducation spécialisée ont la possibilité d'accéder au programme du </w:t>
      </w:r>
      <w:r w:rsidR="009F1143" w:rsidRPr="00313338">
        <w:rPr>
          <w:rFonts w:cs="Times New Roman"/>
          <w:sz w:val="24"/>
          <w:szCs w:val="24"/>
          <w:lang w:val="fr-CA"/>
        </w:rPr>
        <w:t xml:space="preserve">Baccalauréat ès arts (général) en Philosophie (3 ans) et </w:t>
      </w:r>
      <w:r w:rsidR="00313338">
        <w:rPr>
          <w:rFonts w:cs="Times New Roman"/>
          <w:sz w:val="24"/>
          <w:szCs w:val="24"/>
          <w:lang w:val="fr-CA"/>
        </w:rPr>
        <w:t xml:space="preserve">au </w:t>
      </w:r>
      <w:r w:rsidR="009F1143" w:rsidRPr="00313338">
        <w:rPr>
          <w:rFonts w:cs="Times New Roman"/>
          <w:sz w:val="24"/>
          <w:szCs w:val="24"/>
          <w:lang w:val="fr-CA"/>
        </w:rPr>
        <w:t xml:space="preserve">Baccalauréat ès arts (spécialisé) en </w:t>
      </w:r>
      <w:r w:rsidR="00313338" w:rsidRPr="00313338">
        <w:rPr>
          <w:rFonts w:cs="Times New Roman"/>
          <w:sz w:val="24"/>
          <w:szCs w:val="24"/>
          <w:lang w:val="fr-CA"/>
        </w:rPr>
        <w:t>Philosophie</w:t>
      </w:r>
      <w:r w:rsidR="009F1143" w:rsidRPr="00313338">
        <w:rPr>
          <w:rFonts w:cs="Times New Roman"/>
          <w:sz w:val="24"/>
          <w:szCs w:val="24"/>
          <w:lang w:val="fr-CA"/>
        </w:rPr>
        <w:t xml:space="preserve"> (4 ans) </w:t>
      </w:r>
      <w:r w:rsidRPr="00313338">
        <w:rPr>
          <w:rFonts w:cs="Times New Roman"/>
          <w:sz w:val="24"/>
          <w:szCs w:val="24"/>
          <w:lang w:val="fr-CA"/>
        </w:rPr>
        <w:t>de l'Université de Sudbury et d'obtenir plus rapidement ce baccalauréat après avoir complété avec succès les cours du programme tel que décrit dans cette entente.</w:t>
      </w:r>
    </w:p>
    <w:p w:rsidR="00DC7CFE" w:rsidRPr="009F737C" w:rsidRDefault="00DC7CFE" w:rsidP="00DC7CFE">
      <w:pPr>
        <w:autoSpaceDE w:val="0"/>
        <w:autoSpaceDN w:val="0"/>
        <w:adjustRightInd w:val="0"/>
        <w:rPr>
          <w:rFonts w:cs="Times New Roman"/>
          <w:sz w:val="24"/>
          <w:szCs w:val="24"/>
          <w:lang w:val="fr-CA"/>
        </w:rPr>
      </w:pPr>
    </w:p>
    <w:p w:rsidR="00DC7CFE" w:rsidRPr="009F737C" w:rsidRDefault="00DC7CFE" w:rsidP="00DC7CFE">
      <w:pPr>
        <w:autoSpaceDE w:val="0"/>
        <w:autoSpaceDN w:val="0"/>
        <w:adjustRightInd w:val="0"/>
        <w:rPr>
          <w:rFonts w:cs="Times New Roman"/>
          <w:sz w:val="23"/>
          <w:szCs w:val="23"/>
          <w:lang w:val="fr-CA"/>
        </w:rPr>
      </w:pPr>
    </w:p>
    <w:p w:rsidR="00DC7CFE" w:rsidRPr="009F737C" w:rsidRDefault="00DC7CFE" w:rsidP="00DC7CFE">
      <w:pPr>
        <w:autoSpaceDE w:val="0"/>
        <w:autoSpaceDN w:val="0"/>
        <w:adjustRightInd w:val="0"/>
        <w:rPr>
          <w:rFonts w:cs="Times New Roman"/>
          <w:b/>
          <w:sz w:val="24"/>
          <w:szCs w:val="24"/>
          <w:lang w:val="fr-CA"/>
        </w:rPr>
      </w:pPr>
      <w:r w:rsidRPr="009F737C">
        <w:rPr>
          <w:rFonts w:cs="Times New Roman"/>
          <w:b/>
          <w:sz w:val="24"/>
          <w:szCs w:val="24"/>
          <w:lang w:val="fr-CA"/>
        </w:rPr>
        <w:t>1)  Nombre de crédits reconnus</w:t>
      </w:r>
    </w:p>
    <w:p w:rsidR="00DC7CFE" w:rsidRPr="009F737C" w:rsidRDefault="00DC7CFE" w:rsidP="00DC7CFE">
      <w:pPr>
        <w:autoSpaceDE w:val="0"/>
        <w:autoSpaceDN w:val="0"/>
        <w:adjustRightInd w:val="0"/>
        <w:rPr>
          <w:rFonts w:cs="Times New Roman"/>
          <w:sz w:val="24"/>
          <w:szCs w:val="24"/>
          <w:lang w:val="fr-CA"/>
        </w:rPr>
      </w:pPr>
    </w:p>
    <w:p w:rsidR="00C22E51" w:rsidRPr="00313338" w:rsidRDefault="00DC7CFE" w:rsidP="009F1143">
      <w:pPr>
        <w:autoSpaceDE w:val="0"/>
        <w:autoSpaceDN w:val="0"/>
        <w:adjustRightInd w:val="0"/>
        <w:jc w:val="both"/>
        <w:rPr>
          <w:rFonts w:cs="Times New Roman"/>
          <w:sz w:val="24"/>
          <w:szCs w:val="24"/>
          <w:lang w:val="fr-CA"/>
        </w:rPr>
      </w:pPr>
      <w:r w:rsidRPr="00313338">
        <w:rPr>
          <w:rFonts w:cs="Times New Roman"/>
          <w:sz w:val="24"/>
          <w:szCs w:val="24"/>
          <w:lang w:val="fr-CA"/>
        </w:rPr>
        <w:t xml:space="preserve">Tout étudiant(e), qui est diplômé(e) de La Cité du programme </w:t>
      </w:r>
      <w:r w:rsidR="00BF6E78" w:rsidRPr="00313338">
        <w:rPr>
          <w:rFonts w:cs="Times New Roman"/>
          <w:sz w:val="24"/>
          <w:szCs w:val="24"/>
          <w:lang w:val="fr-CA"/>
        </w:rPr>
        <w:t xml:space="preserve">de </w:t>
      </w:r>
      <w:r w:rsidR="00C22E51" w:rsidRPr="00313338">
        <w:rPr>
          <w:rFonts w:cs="Times New Roman"/>
          <w:sz w:val="24"/>
          <w:szCs w:val="24"/>
          <w:lang w:val="fr-CA"/>
        </w:rPr>
        <w:t>Techniques d’éducation spécialisée</w:t>
      </w:r>
    </w:p>
    <w:p w:rsidR="00DC7CFE" w:rsidRPr="00313338" w:rsidRDefault="00DC7CFE" w:rsidP="009F1143">
      <w:pPr>
        <w:autoSpaceDE w:val="0"/>
        <w:autoSpaceDN w:val="0"/>
        <w:adjustRightInd w:val="0"/>
        <w:jc w:val="both"/>
        <w:rPr>
          <w:rFonts w:cs="Times New Roman"/>
          <w:sz w:val="24"/>
          <w:szCs w:val="24"/>
          <w:lang w:val="fr-CA"/>
        </w:rPr>
      </w:pPr>
      <w:proofErr w:type="gramStart"/>
      <w:r w:rsidRPr="00313338">
        <w:rPr>
          <w:rFonts w:cs="Times New Roman"/>
          <w:sz w:val="24"/>
          <w:szCs w:val="24"/>
          <w:lang w:val="fr-CA"/>
        </w:rPr>
        <w:t>et</w:t>
      </w:r>
      <w:proofErr w:type="gramEnd"/>
      <w:r w:rsidRPr="00313338">
        <w:rPr>
          <w:rFonts w:cs="Times New Roman"/>
          <w:sz w:val="24"/>
          <w:szCs w:val="24"/>
          <w:lang w:val="fr-CA"/>
        </w:rPr>
        <w:t xml:space="preserve"> qui s’inscrit au </w:t>
      </w:r>
      <w:r w:rsidR="009F1143" w:rsidRPr="00313338">
        <w:rPr>
          <w:rFonts w:cs="Times New Roman"/>
          <w:sz w:val="24"/>
          <w:szCs w:val="24"/>
          <w:lang w:val="fr-CA"/>
        </w:rPr>
        <w:t>Baccalauréat ès arts (général) en Philosophie</w:t>
      </w:r>
      <w:r w:rsidR="00313338" w:rsidRPr="00313338">
        <w:rPr>
          <w:rFonts w:cs="Times New Roman"/>
          <w:sz w:val="24"/>
          <w:szCs w:val="24"/>
          <w:lang w:val="fr-CA"/>
        </w:rPr>
        <w:t xml:space="preserve"> (3 ans) ou au</w:t>
      </w:r>
      <w:r w:rsidR="009F1143" w:rsidRPr="00313338">
        <w:rPr>
          <w:rFonts w:cs="Times New Roman"/>
          <w:sz w:val="24"/>
          <w:szCs w:val="24"/>
          <w:lang w:val="fr-CA"/>
        </w:rPr>
        <w:t xml:space="preserve"> Baccalauréat ès arts (spécialisé) en </w:t>
      </w:r>
      <w:r w:rsidR="00313338" w:rsidRPr="00313338">
        <w:rPr>
          <w:rFonts w:cs="Times New Roman"/>
          <w:sz w:val="24"/>
          <w:szCs w:val="24"/>
          <w:lang w:val="fr-CA"/>
        </w:rPr>
        <w:t>Philosophie</w:t>
      </w:r>
      <w:r w:rsidR="009F1143" w:rsidRPr="00313338">
        <w:rPr>
          <w:rFonts w:cs="Times New Roman"/>
          <w:sz w:val="24"/>
          <w:szCs w:val="24"/>
          <w:lang w:val="fr-CA"/>
        </w:rPr>
        <w:t xml:space="preserve"> (4 ans)</w:t>
      </w:r>
      <w:r w:rsidRPr="00313338">
        <w:rPr>
          <w:rFonts w:cs="Times New Roman"/>
          <w:sz w:val="24"/>
          <w:szCs w:val="24"/>
          <w:lang w:val="fr-CA"/>
        </w:rPr>
        <w:t>, se verra reconnaître les crédits suivants lors de son admission à l'Université:</w:t>
      </w:r>
    </w:p>
    <w:p w:rsidR="00DC7CFE" w:rsidRDefault="00DC7CFE" w:rsidP="009F1143">
      <w:pPr>
        <w:autoSpaceDE w:val="0"/>
        <w:autoSpaceDN w:val="0"/>
        <w:adjustRightInd w:val="0"/>
        <w:jc w:val="both"/>
        <w:rPr>
          <w:rFonts w:cs="Times New Roman"/>
          <w:sz w:val="24"/>
          <w:szCs w:val="24"/>
          <w:lang w:val="fr-CA"/>
        </w:rPr>
      </w:pPr>
    </w:p>
    <w:p w:rsidR="00DC7CFE" w:rsidRDefault="00DC7CFE" w:rsidP="009F1143">
      <w:pPr>
        <w:autoSpaceDE w:val="0"/>
        <w:autoSpaceDN w:val="0"/>
        <w:adjustRightInd w:val="0"/>
        <w:jc w:val="both"/>
        <w:rPr>
          <w:rFonts w:cs="Times New Roman"/>
          <w:sz w:val="24"/>
          <w:szCs w:val="24"/>
          <w:lang w:val="fr-CA"/>
        </w:rPr>
      </w:pPr>
    </w:p>
    <w:p w:rsidR="00DC7CFE" w:rsidRDefault="00DC7CFE" w:rsidP="009F1143">
      <w:pPr>
        <w:autoSpaceDE w:val="0"/>
        <w:autoSpaceDN w:val="0"/>
        <w:adjustRightInd w:val="0"/>
        <w:jc w:val="both"/>
        <w:rPr>
          <w:rFonts w:cs="Times New Roman"/>
          <w:sz w:val="24"/>
          <w:szCs w:val="24"/>
          <w:lang w:val="fr-CA"/>
        </w:rPr>
      </w:pPr>
    </w:p>
    <w:p w:rsidR="00DC7CFE" w:rsidRDefault="00DC7CFE" w:rsidP="00DC7CFE">
      <w:pPr>
        <w:autoSpaceDE w:val="0"/>
        <w:autoSpaceDN w:val="0"/>
        <w:adjustRightInd w:val="0"/>
        <w:rPr>
          <w:rFonts w:cs="Times New Roman"/>
          <w:sz w:val="24"/>
          <w:szCs w:val="24"/>
          <w:lang w:val="fr-CA"/>
        </w:rPr>
      </w:pPr>
    </w:p>
    <w:tbl>
      <w:tblPr>
        <w:tblStyle w:val="TableGrid"/>
        <w:tblW w:w="0" w:type="auto"/>
        <w:jc w:val="center"/>
        <w:tblLook w:val="04A0" w:firstRow="1" w:lastRow="0" w:firstColumn="1" w:lastColumn="0" w:noHBand="0" w:noVBand="1"/>
      </w:tblPr>
      <w:tblGrid>
        <w:gridCol w:w="2424"/>
        <w:gridCol w:w="2674"/>
        <w:gridCol w:w="2394"/>
        <w:gridCol w:w="2218"/>
      </w:tblGrid>
      <w:tr w:rsidR="00313338" w:rsidRPr="003866A7" w:rsidTr="00313338">
        <w:trPr>
          <w:jc w:val="center"/>
        </w:trPr>
        <w:tc>
          <w:tcPr>
            <w:tcW w:w="2424" w:type="dxa"/>
            <w:tcBorders>
              <w:right w:val="nil"/>
            </w:tcBorders>
            <w:shd w:val="clear" w:color="auto" w:fill="F2F2F2" w:themeFill="background1" w:themeFillShade="F2"/>
          </w:tcPr>
          <w:p w:rsidR="00313338" w:rsidRPr="006F3B5C" w:rsidRDefault="00313338" w:rsidP="001D1FFA">
            <w:pPr>
              <w:autoSpaceDE w:val="0"/>
              <w:autoSpaceDN w:val="0"/>
              <w:adjustRightInd w:val="0"/>
              <w:rPr>
                <w:b/>
                <w:sz w:val="24"/>
                <w:lang w:val="fr-CA"/>
              </w:rPr>
            </w:pPr>
          </w:p>
        </w:tc>
        <w:tc>
          <w:tcPr>
            <w:tcW w:w="7286" w:type="dxa"/>
            <w:gridSpan w:val="3"/>
            <w:tcBorders>
              <w:left w:val="nil"/>
            </w:tcBorders>
            <w:shd w:val="clear" w:color="auto" w:fill="F2F2F2" w:themeFill="background1" w:themeFillShade="F2"/>
          </w:tcPr>
          <w:p w:rsidR="00313338" w:rsidRPr="006F3B5C" w:rsidRDefault="00313338" w:rsidP="001D1FFA">
            <w:pPr>
              <w:autoSpaceDE w:val="0"/>
              <w:autoSpaceDN w:val="0"/>
              <w:adjustRightInd w:val="0"/>
              <w:jc w:val="center"/>
              <w:rPr>
                <w:rFonts w:cs="Times New Roman"/>
                <w:b/>
                <w:sz w:val="24"/>
                <w:szCs w:val="24"/>
                <w:lang w:val="fr-CA"/>
              </w:rPr>
            </w:pPr>
            <w:r w:rsidRPr="00F75C41">
              <w:rPr>
                <w:b/>
                <w:sz w:val="24"/>
                <w:lang w:val="fr-CA"/>
              </w:rPr>
              <w:t>Techniques d’éducation spécialisée</w:t>
            </w:r>
            <w:r w:rsidR="00AA121B">
              <w:rPr>
                <w:b/>
                <w:sz w:val="24"/>
                <w:lang w:val="fr-CA"/>
              </w:rPr>
              <w:t xml:space="preserve">   – 3</w:t>
            </w:r>
            <w:r w:rsidRPr="006F3B5C">
              <w:rPr>
                <w:b/>
                <w:sz w:val="24"/>
                <w:lang w:val="fr-CA"/>
              </w:rPr>
              <w:t xml:space="preserve"> ans</w:t>
            </w:r>
          </w:p>
        </w:tc>
      </w:tr>
      <w:tr w:rsidR="00313338" w:rsidRPr="003866A7" w:rsidTr="00313338">
        <w:trPr>
          <w:jc w:val="center"/>
        </w:trPr>
        <w:tc>
          <w:tcPr>
            <w:tcW w:w="2424" w:type="dxa"/>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MPC</w:t>
            </w:r>
          </w:p>
        </w:tc>
        <w:tc>
          <w:tcPr>
            <w:tcW w:w="2674"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3.2</w:t>
            </w:r>
          </w:p>
        </w:tc>
        <w:tc>
          <w:tcPr>
            <w:tcW w:w="2394"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2.8</w:t>
            </w:r>
          </w:p>
        </w:tc>
        <w:tc>
          <w:tcPr>
            <w:tcW w:w="2218"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2.4</w:t>
            </w:r>
          </w:p>
        </w:tc>
      </w:tr>
      <w:tr w:rsidR="00313338" w:rsidRPr="003866A7" w:rsidTr="00313338">
        <w:trPr>
          <w:trHeight w:val="1265"/>
          <w:jc w:val="center"/>
        </w:trPr>
        <w:tc>
          <w:tcPr>
            <w:tcW w:w="2424" w:type="dxa"/>
          </w:tcPr>
          <w:p w:rsidR="00313338" w:rsidRPr="006F3B5C" w:rsidRDefault="00313338" w:rsidP="001D1FFA">
            <w:pPr>
              <w:pStyle w:val="ListParagraph"/>
              <w:autoSpaceDE w:val="0"/>
              <w:autoSpaceDN w:val="0"/>
              <w:adjustRightInd w:val="0"/>
              <w:ind w:left="0"/>
              <w:rPr>
                <w:rFonts w:cs="Times New Roman"/>
                <w:b/>
                <w:sz w:val="24"/>
                <w:szCs w:val="24"/>
                <w:lang w:val="fr-CA"/>
              </w:rPr>
            </w:pPr>
          </w:p>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 xml:space="preserve">CODE </w:t>
            </w:r>
          </w:p>
        </w:tc>
        <w:tc>
          <w:tcPr>
            <w:tcW w:w="2674" w:type="dxa"/>
          </w:tcPr>
          <w:p w:rsidR="00313338" w:rsidRPr="003201F9" w:rsidRDefault="00623540" w:rsidP="001D1FFA">
            <w:pPr>
              <w:jc w:val="center"/>
              <w:rPr>
                <w:sz w:val="24"/>
                <w:lang w:val="fr-CA"/>
              </w:rPr>
            </w:pPr>
            <w:r>
              <w:rPr>
                <w:sz w:val="24"/>
                <w:lang w:val="fr-CA"/>
              </w:rPr>
              <w:t>ARTS 9100</w:t>
            </w:r>
            <w:r w:rsidR="00E105D5">
              <w:rPr>
                <w:sz w:val="24"/>
                <w:lang w:val="fr-CA"/>
              </w:rPr>
              <w:t xml:space="preserve"> (18</w:t>
            </w:r>
            <w:r w:rsidR="00313338" w:rsidRPr="003201F9">
              <w:rPr>
                <w:sz w:val="24"/>
                <w:lang w:val="fr-CA"/>
              </w:rPr>
              <w:t>)</w:t>
            </w:r>
          </w:p>
          <w:p w:rsidR="00313338" w:rsidRDefault="00313338" w:rsidP="001D1FFA">
            <w:pPr>
              <w:jc w:val="center"/>
              <w:rPr>
                <w:sz w:val="24"/>
                <w:lang w:val="fr-CA"/>
              </w:rPr>
            </w:pPr>
            <w:r w:rsidRPr="003201F9">
              <w:rPr>
                <w:sz w:val="24"/>
                <w:lang w:val="fr-CA"/>
              </w:rPr>
              <w:t xml:space="preserve">SOCI 1015 (6) </w:t>
            </w:r>
          </w:p>
          <w:p w:rsidR="00D64B73" w:rsidRPr="003201F9" w:rsidRDefault="00D64B73" w:rsidP="001D1FFA">
            <w:pPr>
              <w:jc w:val="center"/>
              <w:rPr>
                <w:sz w:val="24"/>
                <w:lang w:val="fr-CA"/>
              </w:rPr>
            </w:pPr>
            <w:r>
              <w:rPr>
                <w:sz w:val="24"/>
                <w:lang w:val="fr-CA"/>
              </w:rPr>
              <w:t>PHIL 9200 (6)</w:t>
            </w:r>
          </w:p>
          <w:p w:rsidR="00313338" w:rsidRPr="003201F9" w:rsidRDefault="00313338" w:rsidP="001D1FFA">
            <w:pPr>
              <w:jc w:val="center"/>
              <w:rPr>
                <w:sz w:val="24"/>
                <w:lang w:val="fr-CA"/>
              </w:rPr>
            </w:pPr>
            <w:r w:rsidRPr="003201F9">
              <w:rPr>
                <w:sz w:val="24"/>
                <w:lang w:val="fr-CA"/>
              </w:rPr>
              <w:t xml:space="preserve">PSYC 1105 (6) </w:t>
            </w:r>
          </w:p>
          <w:p w:rsidR="00313338" w:rsidRPr="003201F9" w:rsidRDefault="00E105D5" w:rsidP="001D1FFA">
            <w:pPr>
              <w:jc w:val="center"/>
              <w:rPr>
                <w:sz w:val="24"/>
                <w:highlight w:val="yellow"/>
                <w:lang w:val="fr-CA"/>
              </w:rPr>
            </w:pPr>
            <w:r>
              <w:rPr>
                <w:sz w:val="24"/>
                <w:lang w:val="fr-CA"/>
              </w:rPr>
              <w:t>AR</w:t>
            </w:r>
            <w:r w:rsidR="00623540">
              <w:rPr>
                <w:sz w:val="24"/>
                <w:lang w:val="fr-CA"/>
              </w:rPr>
              <w:t>TS 9200</w:t>
            </w:r>
            <w:bookmarkStart w:id="0" w:name="_GoBack"/>
            <w:bookmarkEnd w:id="0"/>
            <w:r>
              <w:rPr>
                <w:sz w:val="24"/>
                <w:lang w:val="fr-CA"/>
              </w:rPr>
              <w:t xml:space="preserve"> (6</w:t>
            </w:r>
            <w:r w:rsidR="00313338" w:rsidRPr="003201F9">
              <w:rPr>
                <w:sz w:val="24"/>
                <w:lang w:val="fr-CA"/>
              </w:rPr>
              <w:t>)</w:t>
            </w:r>
          </w:p>
        </w:tc>
        <w:tc>
          <w:tcPr>
            <w:tcW w:w="2394" w:type="dxa"/>
          </w:tcPr>
          <w:p w:rsidR="00313338" w:rsidRPr="003201F9" w:rsidRDefault="00E105D5" w:rsidP="001D1FFA">
            <w:pPr>
              <w:jc w:val="center"/>
              <w:rPr>
                <w:sz w:val="24"/>
                <w:lang w:val="fr-CA"/>
              </w:rPr>
            </w:pPr>
            <w:r>
              <w:rPr>
                <w:sz w:val="24"/>
                <w:lang w:val="fr-CA"/>
              </w:rPr>
              <w:t>ARTS 9100 F (12</w:t>
            </w:r>
            <w:r w:rsidR="00313338" w:rsidRPr="003201F9">
              <w:rPr>
                <w:sz w:val="24"/>
                <w:lang w:val="fr-CA"/>
              </w:rPr>
              <w:t>)</w:t>
            </w:r>
          </w:p>
          <w:p w:rsidR="00313338" w:rsidRPr="003201F9" w:rsidRDefault="00313338" w:rsidP="001D1FFA">
            <w:pPr>
              <w:jc w:val="center"/>
              <w:rPr>
                <w:sz w:val="24"/>
                <w:lang w:val="fr-CA"/>
              </w:rPr>
            </w:pPr>
            <w:r w:rsidRPr="003201F9">
              <w:rPr>
                <w:sz w:val="24"/>
                <w:lang w:val="fr-CA"/>
              </w:rPr>
              <w:t xml:space="preserve">SOCI 1015 (6) </w:t>
            </w:r>
          </w:p>
          <w:p w:rsidR="00313338" w:rsidRPr="003201F9" w:rsidRDefault="00313338" w:rsidP="001D1FFA">
            <w:pPr>
              <w:jc w:val="center"/>
              <w:rPr>
                <w:sz w:val="24"/>
                <w:lang w:val="fr-CA"/>
              </w:rPr>
            </w:pPr>
            <w:r w:rsidRPr="003201F9">
              <w:rPr>
                <w:sz w:val="24"/>
                <w:lang w:val="fr-CA"/>
              </w:rPr>
              <w:t xml:space="preserve">PSYC 1105 (6) </w:t>
            </w:r>
          </w:p>
          <w:p w:rsidR="00313338" w:rsidRPr="006F3B5C" w:rsidRDefault="00313338" w:rsidP="001D1FFA">
            <w:pPr>
              <w:jc w:val="center"/>
              <w:rPr>
                <w:rFonts w:cs="Times New Roman"/>
                <w:sz w:val="24"/>
                <w:szCs w:val="24"/>
                <w:highlight w:val="yellow"/>
                <w:lang w:val="fr-CA"/>
              </w:rPr>
            </w:pPr>
          </w:p>
        </w:tc>
        <w:tc>
          <w:tcPr>
            <w:tcW w:w="2218" w:type="dxa"/>
          </w:tcPr>
          <w:p w:rsidR="00313338" w:rsidRDefault="00E105D5" w:rsidP="001D1FFA">
            <w:pPr>
              <w:jc w:val="center"/>
              <w:rPr>
                <w:sz w:val="24"/>
                <w:lang w:val="fr-CA"/>
              </w:rPr>
            </w:pPr>
            <w:r>
              <w:rPr>
                <w:sz w:val="24"/>
                <w:lang w:val="fr-CA"/>
              </w:rPr>
              <w:t>ARTS 9100 F (6</w:t>
            </w:r>
            <w:r w:rsidR="00313338" w:rsidRPr="006F3B5C">
              <w:rPr>
                <w:sz w:val="24"/>
                <w:lang w:val="fr-CA"/>
              </w:rPr>
              <w:t>)</w:t>
            </w:r>
          </w:p>
          <w:p w:rsidR="00313338" w:rsidRDefault="00313338" w:rsidP="001D1FFA">
            <w:pPr>
              <w:jc w:val="center"/>
              <w:rPr>
                <w:sz w:val="24"/>
              </w:rPr>
            </w:pPr>
            <w:r>
              <w:rPr>
                <w:sz w:val="24"/>
              </w:rPr>
              <w:t xml:space="preserve">SOCI 1015 (6) </w:t>
            </w:r>
          </w:p>
          <w:p w:rsidR="00313338" w:rsidRPr="006F3B5C" w:rsidRDefault="00313338" w:rsidP="00E105D5">
            <w:pPr>
              <w:jc w:val="center"/>
              <w:rPr>
                <w:rFonts w:cs="Times New Roman"/>
                <w:sz w:val="24"/>
                <w:szCs w:val="24"/>
                <w:lang w:val="fr-CA"/>
              </w:rPr>
            </w:pPr>
          </w:p>
        </w:tc>
      </w:tr>
      <w:tr w:rsidR="00313338" w:rsidRPr="003866A7" w:rsidTr="00313338">
        <w:trPr>
          <w:jc w:val="center"/>
        </w:trPr>
        <w:tc>
          <w:tcPr>
            <w:tcW w:w="2424" w:type="dxa"/>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NOMBRE DE CRÉDITS RECONNUS</w:t>
            </w:r>
          </w:p>
        </w:tc>
        <w:tc>
          <w:tcPr>
            <w:tcW w:w="2674"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 xml:space="preserve"> </w:t>
            </w:r>
            <w:r w:rsidR="00E105D5">
              <w:rPr>
                <w:rFonts w:cs="Times New Roman"/>
                <w:b/>
                <w:sz w:val="24"/>
                <w:szCs w:val="24"/>
                <w:lang w:val="fr-CA"/>
              </w:rPr>
              <w:t>42</w:t>
            </w:r>
            <w:r w:rsidRPr="006F3B5C">
              <w:rPr>
                <w:rFonts w:cs="Times New Roman"/>
                <w:b/>
                <w:sz w:val="24"/>
                <w:szCs w:val="24"/>
                <w:lang w:val="fr-CA"/>
              </w:rPr>
              <w:t xml:space="preserve"> crédits</w:t>
            </w:r>
          </w:p>
        </w:tc>
        <w:tc>
          <w:tcPr>
            <w:tcW w:w="2394"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 xml:space="preserve"> </w:t>
            </w:r>
            <w:r w:rsidR="00E105D5">
              <w:rPr>
                <w:rFonts w:cs="Times New Roman"/>
                <w:b/>
                <w:sz w:val="24"/>
                <w:szCs w:val="24"/>
                <w:lang w:val="fr-CA"/>
              </w:rPr>
              <w:t>24</w:t>
            </w:r>
            <w:r w:rsidRPr="006F3B5C">
              <w:rPr>
                <w:rFonts w:cs="Times New Roman"/>
                <w:b/>
                <w:sz w:val="24"/>
                <w:szCs w:val="24"/>
                <w:lang w:val="fr-CA"/>
              </w:rPr>
              <w:t xml:space="preserve"> crédits</w:t>
            </w:r>
          </w:p>
        </w:tc>
        <w:tc>
          <w:tcPr>
            <w:tcW w:w="2218" w:type="dxa"/>
            <w:vAlign w:val="bottom"/>
          </w:tcPr>
          <w:p w:rsidR="00313338" w:rsidRPr="006F3B5C" w:rsidRDefault="00313338" w:rsidP="001D1FFA">
            <w:pPr>
              <w:pStyle w:val="ListParagraph"/>
              <w:autoSpaceDE w:val="0"/>
              <w:autoSpaceDN w:val="0"/>
              <w:adjustRightInd w:val="0"/>
              <w:ind w:left="0"/>
              <w:jc w:val="center"/>
              <w:rPr>
                <w:rFonts w:cs="Times New Roman"/>
                <w:b/>
                <w:sz w:val="24"/>
                <w:szCs w:val="24"/>
                <w:lang w:val="fr-CA"/>
              </w:rPr>
            </w:pPr>
            <w:r w:rsidRPr="006F3B5C">
              <w:rPr>
                <w:rFonts w:cs="Times New Roman"/>
                <w:b/>
                <w:sz w:val="24"/>
                <w:szCs w:val="24"/>
                <w:lang w:val="fr-CA"/>
              </w:rPr>
              <w:t xml:space="preserve"> </w:t>
            </w:r>
            <w:r w:rsidR="00E105D5">
              <w:rPr>
                <w:rFonts w:cs="Times New Roman"/>
                <w:b/>
                <w:sz w:val="24"/>
                <w:szCs w:val="24"/>
                <w:lang w:val="fr-CA"/>
              </w:rPr>
              <w:t>12</w:t>
            </w:r>
            <w:r w:rsidRPr="006F3B5C">
              <w:rPr>
                <w:rFonts w:cs="Times New Roman"/>
                <w:b/>
                <w:sz w:val="24"/>
                <w:szCs w:val="24"/>
                <w:lang w:val="fr-CA"/>
              </w:rPr>
              <w:t xml:space="preserve"> crédits</w:t>
            </w:r>
          </w:p>
        </w:tc>
      </w:tr>
    </w:tbl>
    <w:p w:rsidR="00313338" w:rsidRPr="00E62FC9" w:rsidRDefault="00313338" w:rsidP="00313338">
      <w:pPr>
        <w:tabs>
          <w:tab w:val="left" w:pos="1530"/>
        </w:tabs>
        <w:rPr>
          <w:rFonts w:ascii="Calibri" w:eastAsia="Calibri" w:hAnsi="Calibri" w:cs="Times New Roman"/>
          <w:sz w:val="16"/>
          <w:szCs w:val="16"/>
          <w:lang w:val="fr-CA"/>
        </w:rPr>
      </w:pPr>
      <w:r w:rsidRPr="00E62FC9">
        <w:rPr>
          <w:rFonts w:ascii="Calibri" w:eastAsia="Calibri" w:hAnsi="Calibri" w:cs="Times New Roman"/>
          <w:sz w:val="16"/>
          <w:szCs w:val="16"/>
          <w:lang w:val="fr-CA"/>
        </w:rPr>
        <w:t xml:space="preserve"> Légende : MPC – Moyenne pondérée cumulative; </w:t>
      </w:r>
      <w:r>
        <w:rPr>
          <w:rFonts w:ascii="Calibri" w:eastAsia="Calibri" w:hAnsi="Calibri" w:cs="Times New Roman"/>
          <w:sz w:val="16"/>
          <w:szCs w:val="16"/>
          <w:lang w:val="fr-CA"/>
        </w:rPr>
        <w:t>SOCI – Sociologie, PSYC - Psychologie</w:t>
      </w:r>
    </w:p>
    <w:p w:rsidR="00DC7CFE" w:rsidRPr="006112BF" w:rsidRDefault="00DC7CFE" w:rsidP="00DC7CFE">
      <w:pPr>
        <w:autoSpaceDE w:val="0"/>
        <w:autoSpaceDN w:val="0"/>
        <w:adjustRightInd w:val="0"/>
        <w:rPr>
          <w:rFonts w:cs="Times New Roman"/>
          <w:sz w:val="24"/>
          <w:szCs w:val="24"/>
          <w:lang w:val="fr-CA"/>
        </w:rPr>
      </w:pPr>
    </w:p>
    <w:p w:rsidR="00DC7CFE" w:rsidRDefault="00DC7CFE" w:rsidP="00DC7CFE">
      <w:pPr>
        <w:autoSpaceDE w:val="0"/>
        <w:autoSpaceDN w:val="0"/>
        <w:adjustRightInd w:val="0"/>
        <w:rPr>
          <w:rFonts w:cs="Times New Roman"/>
          <w:sz w:val="24"/>
          <w:szCs w:val="24"/>
          <w:lang w:val="fr-CA"/>
        </w:rPr>
      </w:pPr>
    </w:p>
    <w:p w:rsidR="00DC7CFE" w:rsidRPr="00313338" w:rsidRDefault="00DC7CFE" w:rsidP="00DC7CFE">
      <w:pPr>
        <w:autoSpaceDE w:val="0"/>
        <w:autoSpaceDN w:val="0"/>
        <w:adjustRightInd w:val="0"/>
        <w:jc w:val="both"/>
        <w:rPr>
          <w:rFonts w:eastAsia="Times New Roman" w:cs="Times New Roman"/>
          <w:sz w:val="24"/>
          <w:lang w:val="fr-CA" w:eastAsia="en-CA"/>
        </w:rPr>
      </w:pPr>
      <w:r w:rsidRPr="003A085F">
        <w:rPr>
          <w:rFonts w:eastAsia="Times New Roman" w:cs="Times New Roman"/>
          <w:sz w:val="24"/>
          <w:lang w:val="fr-FR" w:eastAsia="en-CA"/>
        </w:rPr>
        <w:t>L’</w:t>
      </w:r>
      <w:r w:rsidRPr="003A085F">
        <w:rPr>
          <w:rFonts w:eastAsia="Times New Roman" w:cs="Times New Roman"/>
          <w:sz w:val="24"/>
          <w:lang w:val="fr-CA" w:eastAsia="en-CA"/>
        </w:rPr>
        <w:t xml:space="preserve">étudiant </w:t>
      </w:r>
      <w:r w:rsidRPr="00313338">
        <w:rPr>
          <w:rFonts w:eastAsia="Times New Roman" w:cs="Times New Roman"/>
          <w:sz w:val="24"/>
          <w:lang w:val="fr-CA" w:eastAsia="en-CA"/>
        </w:rPr>
        <w:t xml:space="preserve">doit s’assurer de respecter les règlements académiques du programme de Philosophie, ainsi que de répondre à toutes les exigences du B.A., afin de recevoir son diplôme. </w:t>
      </w:r>
    </w:p>
    <w:p w:rsidR="00DC7CFE" w:rsidRPr="00313338" w:rsidRDefault="00DC7CFE" w:rsidP="00DC7CFE">
      <w:pPr>
        <w:autoSpaceDE w:val="0"/>
        <w:autoSpaceDN w:val="0"/>
        <w:adjustRightInd w:val="0"/>
        <w:jc w:val="both"/>
        <w:rPr>
          <w:rFonts w:cs="Times New Roman"/>
          <w:b/>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313338">
        <w:rPr>
          <w:rFonts w:cs="Times New Roman"/>
          <w:sz w:val="24"/>
          <w:szCs w:val="24"/>
          <w:lang w:val="fr-CA"/>
        </w:rPr>
        <w:t>À noter que tout étudiant(e) qui pense avoir des crédits collégiaux ou universitaires supplémentaires peut faire demande pour qu’une étude plus approfondie</w:t>
      </w:r>
      <w:r>
        <w:rPr>
          <w:rFonts w:cs="Times New Roman"/>
          <w:sz w:val="24"/>
          <w:szCs w:val="24"/>
          <w:lang w:val="fr-CA"/>
        </w:rPr>
        <w:t xml:space="preserve"> de leur dossier soit faite</w:t>
      </w:r>
      <w:r w:rsidRPr="006112BF">
        <w:rPr>
          <w:rFonts w:cs="Times New Roman"/>
          <w:sz w:val="24"/>
          <w:szCs w:val="24"/>
          <w:lang w:val="fr-CA"/>
        </w:rPr>
        <w:t xml:space="preserve">. La décision d'accorder </w:t>
      </w:r>
      <w:r>
        <w:rPr>
          <w:rFonts w:cs="Times New Roman"/>
          <w:sz w:val="24"/>
          <w:szCs w:val="24"/>
          <w:lang w:val="fr-CA"/>
        </w:rPr>
        <w:t xml:space="preserve">un nombre supérieur de crédits </w:t>
      </w:r>
      <w:r w:rsidRPr="006112BF">
        <w:rPr>
          <w:rFonts w:cs="Times New Roman"/>
          <w:sz w:val="24"/>
          <w:szCs w:val="24"/>
          <w:lang w:val="fr-CA"/>
        </w:rPr>
        <w:t>revient au Bureau des Admissions.</w:t>
      </w:r>
    </w:p>
    <w:p w:rsidR="00DC7CFE" w:rsidRDefault="00DC7CFE" w:rsidP="00DC7CFE">
      <w:pPr>
        <w:autoSpaceDE w:val="0"/>
        <w:autoSpaceDN w:val="0"/>
        <w:adjustRightInd w:val="0"/>
        <w:rPr>
          <w:rFonts w:cs="Times New Roman"/>
          <w:sz w:val="23"/>
          <w:szCs w:val="23"/>
          <w:lang w:val="fr-CA"/>
        </w:rPr>
      </w:pPr>
    </w:p>
    <w:p w:rsidR="00DC7CFE" w:rsidRPr="006112BF" w:rsidRDefault="00DC7CFE" w:rsidP="00DC7CFE">
      <w:pPr>
        <w:autoSpaceDE w:val="0"/>
        <w:autoSpaceDN w:val="0"/>
        <w:adjustRightInd w:val="0"/>
        <w:rPr>
          <w:rFonts w:cs="Times New Roman"/>
          <w:sz w:val="23"/>
          <w:szCs w:val="23"/>
          <w:lang w:val="fr-CA"/>
        </w:rPr>
      </w:pPr>
    </w:p>
    <w:p w:rsidR="00DC7CFE" w:rsidRPr="006112BF" w:rsidRDefault="00DC7CFE" w:rsidP="00DC7CFE">
      <w:pPr>
        <w:autoSpaceDE w:val="0"/>
        <w:autoSpaceDN w:val="0"/>
        <w:adjustRightInd w:val="0"/>
        <w:rPr>
          <w:rFonts w:cs="Times New Roman"/>
          <w:b/>
          <w:sz w:val="24"/>
          <w:szCs w:val="24"/>
          <w:lang w:val="fr-CA"/>
        </w:rPr>
      </w:pPr>
      <w:r>
        <w:rPr>
          <w:rFonts w:cs="Times New Roman"/>
          <w:b/>
          <w:sz w:val="24"/>
          <w:szCs w:val="24"/>
          <w:lang w:val="fr-CA"/>
        </w:rPr>
        <w:t>2</w:t>
      </w:r>
      <w:r w:rsidRPr="006112BF">
        <w:rPr>
          <w:rFonts w:cs="Times New Roman"/>
          <w:b/>
          <w:sz w:val="24"/>
          <w:szCs w:val="24"/>
          <w:lang w:val="fr-CA"/>
        </w:rPr>
        <w:t>)  Administration et gestion de l'entente (assurance de la qualité)</w:t>
      </w:r>
    </w:p>
    <w:p w:rsidR="00DC7CFE" w:rsidRPr="006112BF" w:rsidRDefault="00DC7CFE" w:rsidP="00DC7CFE">
      <w:pPr>
        <w:autoSpaceDE w:val="0"/>
        <w:autoSpaceDN w:val="0"/>
        <w:adjustRightInd w:val="0"/>
        <w:rPr>
          <w:rFonts w:cs="Times New Roman"/>
          <w:sz w:val="23"/>
          <w:szCs w:val="23"/>
          <w:lang w:val="fr-CA"/>
        </w:rPr>
      </w:pPr>
    </w:p>
    <w:p w:rsidR="00DC7CFE" w:rsidRPr="00313338" w:rsidRDefault="00DC7CFE" w:rsidP="00DC7CFE">
      <w:pPr>
        <w:autoSpaceDE w:val="0"/>
        <w:autoSpaceDN w:val="0"/>
        <w:adjustRightInd w:val="0"/>
        <w:jc w:val="both"/>
        <w:rPr>
          <w:rFonts w:cs="Times New Roman"/>
          <w:sz w:val="24"/>
          <w:szCs w:val="24"/>
          <w:lang w:val="fr-CA"/>
        </w:rPr>
      </w:pPr>
      <w:r w:rsidRPr="00313338">
        <w:rPr>
          <w:rFonts w:cs="Times New Roman"/>
          <w:sz w:val="24"/>
          <w:szCs w:val="24"/>
          <w:lang w:val="fr-CA"/>
        </w:rPr>
        <w:t xml:space="preserve">L'administration de cette entente relève de l'Université de Sudbury et </w:t>
      </w:r>
      <w:r w:rsidRPr="00313338">
        <w:rPr>
          <w:rFonts w:cs="Arial"/>
          <w:bCs/>
          <w:sz w:val="24"/>
          <w:szCs w:val="24"/>
          <w:lang w:val="fr-CA"/>
        </w:rPr>
        <w:t>le Bureau de la vice-présidente à l’Enseignement et à la réussite scolaire de La Cité.</w:t>
      </w:r>
      <w:r w:rsidRPr="00313338">
        <w:rPr>
          <w:rFonts w:cs="Times New Roman"/>
          <w:sz w:val="24"/>
          <w:szCs w:val="24"/>
          <w:lang w:val="fr-CA"/>
        </w:rPr>
        <w:t xml:space="preserve"> Les administrateurs sont responsables de régler les questions et les conflits qui peuvent survenir conformément à l'article 7 de cette entente.</w:t>
      </w:r>
    </w:p>
    <w:p w:rsidR="00DC7CFE" w:rsidRPr="00313338" w:rsidRDefault="00DC7CFE" w:rsidP="00DC7CFE">
      <w:pPr>
        <w:autoSpaceDE w:val="0"/>
        <w:autoSpaceDN w:val="0"/>
        <w:adjustRightInd w:val="0"/>
        <w:rPr>
          <w:rFonts w:cs="Times New Roman"/>
          <w:sz w:val="23"/>
          <w:szCs w:val="23"/>
          <w:lang w:val="fr-CA"/>
        </w:rPr>
      </w:pPr>
    </w:p>
    <w:p w:rsidR="00DC7CFE" w:rsidRPr="00313338" w:rsidRDefault="00DC7CFE" w:rsidP="00DC7CFE">
      <w:pPr>
        <w:autoSpaceDE w:val="0"/>
        <w:autoSpaceDN w:val="0"/>
        <w:adjustRightInd w:val="0"/>
        <w:rPr>
          <w:rFonts w:cs="Times New Roman"/>
          <w:b/>
          <w:sz w:val="24"/>
          <w:szCs w:val="24"/>
          <w:lang w:val="fr-CA"/>
        </w:rPr>
      </w:pPr>
    </w:p>
    <w:p w:rsidR="00DC7CFE" w:rsidRPr="00313338" w:rsidRDefault="00DC7CFE" w:rsidP="00DC7CFE">
      <w:pPr>
        <w:autoSpaceDE w:val="0"/>
        <w:autoSpaceDN w:val="0"/>
        <w:adjustRightInd w:val="0"/>
        <w:rPr>
          <w:rFonts w:cs="Times New Roman"/>
          <w:b/>
          <w:sz w:val="24"/>
          <w:szCs w:val="24"/>
          <w:lang w:val="fr-CA"/>
        </w:rPr>
      </w:pPr>
      <w:r w:rsidRPr="00313338">
        <w:rPr>
          <w:rFonts w:cs="Times New Roman"/>
          <w:b/>
          <w:sz w:val="24"/>
          <w:szCs w:val="24"/>
          <w:lang w:val="fr-CA"/>
        </w:rPr>
        <w:t>3)  Corps professoral</w:t>
      </w:r>
    </w:p>
    <w:p w:rsidR="00DC7CFE" w:rsidRPr="00313338" w:rsidRDefault="00DC7CFE" w:rsidP="00DC7CFE">
      <w:pPr>
        <w:autoSpaceDE w:val="0"/>
        <w:autoSpaceDN w:val="0"/>
        <w:adjustRightInd w:val="0"/>
        <w:rPr>
          <w:rFonts w:cs="Times New Roman"/>
          <w:sz w:val="24"/>
          <w:szCs w:val="24"/>
          <w:lang w:val="fr-CA"/>
        </w:rPr>
      </w:pPr>
    </w:p>
    <w:p w:rsidR="00DC7CFE" w:rsidRPr="00211C72" w:rsidRDefault="00DC7CFE" w:rsidP="00DC7CFE">
      <w:pPr>
        <w:autoSpaceDE w:val="0"/>
        <w:autoSpaceDN w:val="0"/>
        <w:adjustRightInd w:val="0"/>
        <w:rPr>
          <w:rFonts w:cs="Times New Roman"/>
          <w:sz w:val="24"/>
          <w:szCs w:val="24"/>
          <w:lang w:val="fr-CA"/>
        </w:rPr>
      </w:pPr>
      <w:r w:rsidRPr="00313338">
        <w:rPr>
          <w:rFonts w:cs="Times New Roman"/>
          <w:sz w:val="24"/>
          <w:szCs w:val="24"/>
          <w:lang w:val="fr-CA"/>
        </w:rPr>
        <w:t>Le corps professoral de chaque établissement est régi par sa propre convention collective.</w:t>
      </w:r>
    </w:p>
    <w:p w:rsidR="00DC7CFE" w:rsidRDefault="00DC7CFE" w:rsidP="00DC7CFE">
      <w:pPr>
        <w:autoSpaceDE w:val="0"/>
        <w:autoSpaceDN w:val="0"/>
        <w:adjustRightInd w:val="0"/>
        <w:rPr>
          <w:rFonts w:cs="Times New Roman"/>
          <w:b/>
          <w:sz w:val="24"/>
          <w:szCs w:val="24"/>
          <w:lang w:val="fr-CA"/>
        </w:rPr>
      </w:pPr>
    </w:p>
    <w:p w:rsidR="00DC7CFE" w:rsidRDefault="00DC7CFE" w:rsidP="00DC7CFE">
      <w:pPr>
        <w:autoSpaceDE w:val="0"/>
        <w:autoSpaceDN w:val="0"/>
        <w:adjustRightInd w:val="0"/>
        <w:rPr>
          <w:rFonts w:cs="Times New Roman"/>
          <w:b/>
          <w:sz w:val="24"/>
          <w:szCs w:val="24"/>
          <w:lang w:val="fr-CA"/>
        </w:rPr>
      </w:pPr>
    </w:p>
    <w:p w:rsidR="00DC7CFE" w:rsidRDefault="00DC7CFE" w:rsidP="00DC7CFE">
      <w:pPr>
        <w:autoSpaceDE w:val="0"/>
        <w:autoSpaceDN w:val="0"/>
        <w:adjustRightInd w:val="0"/>
        <w:rPr>
          <w:rFonts w:cs="Times New Roman"/>
          <w:b/>
          <w:sz w:val="24"/>
          <w:szCs w:val="24"/>
          <w:lang w:val="fr-CA"/>
        </w:rPr>
      </w:pPr>
    </w:p>
    <w:p w:rsidR="00DC7CFE" w:rsidRDefault="00DC7CFE" w:rsidP="00DC7CFE">
      <w:pPr>
        <w:autoSpaceDE w:val="0"/>
        <w:autoSpaceDN w:val="0"/>
        <w:adjustRightInd w:val="0"/>
        <w:jc w:val="both"/>
        <w:rPr>
          <w:rFonts w:cs="Times New Roman"/>
          <w:b/>
          <w:sz w:val="24"/>
          <w:szCs w:val="24"/>
          <w:lang w:val="fr-CA"/>
        </w:rPr>
      </w:pPr>
      <w:r>
        <w:rPr>
          <w:rFonts w:cs="Times New Roman"/>
          <w:b/>
          <w:sz w:val="24"/>
          <w:szCs w:val="24"/>
          <w:lang w:val="fr-CA"/>
        </w:rPr>
        <w:t>4</w:t>
      </w:r>
      <w:r w:rsidRPr="006112BF">
        <w:rPr>
          <w:rFonts w:cs="Times New Roman"/>
          <w:b/>
          <w:sz w:val="24"/>
          <w:szCs w:val="24"/>
          <w:lang w:val="fr-CA"/>
        </w:rPr>
        <w:t>)  Aspects financiers</w:t>
      </w:r>
    </w:p>
    <w:p w:rsidR="00DC7CFE" w:rsidRPr="000E1583" w:rsidRDefault="00DC7CFE" w:rsidP="00DC7CFE">
      <w:pPr>
        <w:autoSpaceDE w:val="0"/>
        <w:autoSpaceDN w:val="0"/>
        <w:adjustRightInd w:val="0"/>
        <w:jc w:val="both"/>
        <w:rPr>
          <w:rFonts w:cs="Times New Roman"/>
          <w:b/>
          <w:sz w:val="24"/>
          <w:szCs w:val="24"/>
          <w:lang w:val="fr-CA"/>
        </w:rPr>
      </w:pPr>
    </w:p>
    <w:p w:rsidR="00DC7CFE" w:rsidRPr="006112BF" w:rsidRDefault="00DC7CFE" w:rsidP="00DC7CFE">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 les droits de scolarité ainsi que tout financement relié au programme appartiennent à l'établissement qui les reçoit.</w:t>
      </w:r>
    </w:p>
    <w:p w:rsidR="00DC7CFE" w:rsidRPr="006112BF" w:rsidRDefault="00DC7CFE" w:rsidP="00DC7CFE">
      <w:pPr>
        <w:autoSpaceDE w:val="0"/>
        <w:autoSpaceDN w:val="0"/>
        <w:adjustRightInd w:val="0"/>
        <w:rPr>
          <w:rFonts w:cs="Times New Roman"/>
          <w:sz w:val="24"/>
          <w:szCs w:val="24"/>
          <w:lang w:val="fr-CA"/>
        </w:rPr>
      </w:pPr>
    </w:p>
    <w:p w:rsidR="00DC7CFE" w:rsidRPr="006112BF" w:rsidRDefault="00DC7CFE" w:rsidP="00DC7CFE">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 toute publicité ou activité de marketing du programme est la responsabilité de l'établissement qui entreprend la publicité ou le marketing.</w:t>
      </w:r>
    </w:p>
    <w:p w:rsidR="00DC7CFE" w:rsidRPr="006112BF" w:rsidRDefault="00DC7CFE" w:rsidP="00DC7CFE">
      <w:pPr>
        <w:pStyle w:val="ListParagraph"/>
        <w:jc w:val="both"/>
        <w:rPr>
          <w:rFonts w:cs="Times New Roman"/>
          <w:sz w:val="24"/>
          <w:szCs w:val="24"/>
          <w:lang w:val="fr-CA"/>
        </w:rPr>
      </w:pPr>
    </w:p>
    <w:p w:rsidR="00DC7CFE" w:rsidRDefault="00DC7CFE" w:rsidP="00DC7CFE">
      <w:pPr>
        <w:pStyle w:val="ListParagraph"/>
        <w:numPr>
          <w:ilvl w:val="0"/>
          <w:numId w:val="1"/>
        </w:numPr>
        <w:autoSpaceDE w:val="0"/>
        <w:autoSpaceDN w:val="0"/>
        <w:adjustRightInd w:val="0"/>
        <w:jc w:val="both"/>
        <w:rPr>
          <w:rFonts w:cs="Times New Roman"/>
          <w:sz w:val="24"/>
          <w:szCs w:val="24"/>
          <w:lang w:val="fr-CA"/>
        </w:rPr>
      </w:pPr>
      <w:r w:rsidRPr="006112BF">
        <w:rPr>
          <w:rFonts w:cs="Times New Roman"/>
          <w:sz w:val="24"/>
          <w:szCs w:val="24"/>
          <w:lang w:val="fr-CA"/>
        </w:rPr>
        <w:t>Les parties conviennent qu'elles sont responsables respectivement des coûts associés à cette entente.</w:t>
      </w:r>
    </w:p>
    <w:p w:rsidR="00DC7CFE" w:rsidRDefault="00DC7CFE" w:rsidP="00DC7CFE">
      <w:pPr>
        <w:pStyle w:val="ListParagraph"/>
        <w:jc w:val="both"/>
        <w:rPr>
          <w:rFonts w:cs="Times New Roman"/>
          <w:sz w:val="24"/>
          <w:szCs w:val="24"/>
          <w:lang w:val="fr-CA"/>
        </w:rPr>
      </w:pPr>
    </w:p>
    <w:p w:rsidR="00DC7CFE" w:rsidRPr="00E7437D" w:rsidRDefault="00DC7CFE" w:rsidP="00DC7CFE">
      <w:pPr>
        <w:pStyle w:val="ListParagraph"/>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b/>
          <w:sz w:val="24"/>
          <w:szCs w:val="24"/>
          <w:lang w:val="fr-CA"/>
        </w:rPr>
      </w:pPr>
      <w:r>
        <w:rPr>
          <w:rFonts w:cs="Times New Roman"/>
          <w:b/>
          <w:sz w:val="24"/>
          <w:szCs w:val="24"/>
          <w:lang w:val="fr-CA"/>
        </w:rPr>
        <w:lastRenderedPageBreak/>
        <w:t>5</w:t>
      </w:r>
      <w:r w:rsidRPr="006112BF">
        <w:rPr>
          <w:rFonts w:cs="Times New Roman"/>
          <w:b/>
          <w:sz w:val="24"/>
          <w:szCs w:val="24"/>
          <w:lang w:val="fr-CA"/>
        </w:rPr>
        <w:t>)  Durée de l'entente</w:t>
      </w:r>
    </w:p>
    <w:p w:rsidR="00DC7CFE" w:rsidRPr="006112BF" w:rsidRDefault="00DC7CFE" w:rsidP="00DC7CFE">
      <w:pPr>
        <w:autoSpaceDE w:val="0"/>
        <w:autoSpaceDN w:val="0"/>
        <w:adjustRightInd w:val="0"/>
        <w:jc w:val="both"/>
        <w:rPr>
          <w:rFonts w:cs="Times New Roman"/>
          <w:sz w:val="23"/>
          <w:szCs w:val="23"/>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La durée de cette entente sera de cinq (5) ans et sera en vigueur à compter de la date de signature.</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 xml:space="preserve">Au début de la cinquième année, les </w:t>
      </w:r>
      <w:r>
        <w:rPr>
          <w:rFonts w:cs="Times New Roman"/>
          <w:sz w:val="24"/>
          <w:szCs w:val="24"/>
          <w:lang w:val="fr-CA"/>
        </w:rPr>
        <w:t xml:space="preserve">administrateurs </w:t>
      </w:r>
      <w:r w:rsidRPr="006112BF">
        <w:rPr>
          <w:rFonts w:cs="Times New Roman"/>
          <w:sz w:val="24"/>
          <w:szCs w:val="24"/>
          <w:lang w:val="fr-CA"/>
        </w:rPr>
        <w:t xml:space="preserve">concernés des </w:t>
      </w:r>
      <w:r w:rsidRPr="00313338">
        <w:rPr>
          <w:rFonts w:cs="Times New Roman"/>
          <w:sz w:val="24"/>
          <w:szCs w:val="24"/>
          <w:lang w:val="fr-CA"/>
        </w:rPr>
        <w:t>universités et de la Cité compléteront une révision de cette entente.</w:t>
      </w:r>
    </w:p>
    <w:p w:rsidR="00DC7CFE" w:rsidRDefault="00DC7CFE" w:rsidP="00DC7CFE">
      <w:pPr>
        <w:autoSpaceDE w:val="0"/>
        <w:autoSpaceDN w:val="0"/>
        <w:adjustRightInd w:val="0"/>
        <w:rPr>
          <w:rFonts w:cs="Times New Roman"/>
          <w:sz w:val="24"/>
          <w:szCs w:val="24"/>
          <w:lang w:val="fr-CA"/>
        </w:rPr>
      </w:pPr>
    </w:p>
    <w:p w:rsidR="00DC7CFE" w:rsidRPr="006112BF" w:rsidRDefault="00DC7CFE" w:rsidP="00DC7CFE">
      <w:pPr>
        <w:autoSpaceDE w:val="0"/>
        <w:autoSpaceDN w:val="0"/>
        <w:adjustRightInd w:val="0"/>
        <w:rPr>
          <w:rFonts w:cs="Times New Roman"/>
          <w:sz w:val="24"/>
          <w:szCs w:val="24"/>
          <w:lang w:val="fr-CA"/>
        </w:rPr>
      </w:pPr>
    </w:p>
    <w:p w:rsidR="00DC7CFE" w:rsidRPr="006112BF" w:rsidRDefault="00DC7CFE" w:rsidP="00DC7CFE">
      <w:pPr>
        <w:autoSpaceDE w:val="0"/>
        <w:autoSpaceDN w:val="0"/>
        <w:adjustRightInd w:val="0"/>
        <w:rPr>
          <w:rFonts w:cs="Times New Roman"/>
          <w:b/>
          <w:sz w:val="24"/>
          <w:szCs w:val="24"/>
          <w:lang w:val="fr-CA"/>
        </w:rPr>
      </w:pPr>
      <w:r>
        <w:rPr>
          <w:rFonts w:cs="Times New Roman"/>
          <w:b/>
          <w:sz w:val="24"/>
          <w:szCs w:val="24"/>
          <w:lang w:val="fr-CA"/>
        </w:rPr>
        <w:t>6</w:t>
      </w:r>
      <w:r w:rsidRPr="006112BF">
        <w:rPr>
          <w:rFonts w:cs="Times New Roman"/>
          <w:b/>
          <w:sz w:val="24"/>
          <w:szCs w:val="24"/>
          <w:lang w:val="fr-CA"/>
        </w:rPr>
        <w:t>)  Résiliation de l'entente</w:t>
      </w:r>
    </w:p>
    <w:p w:rsidR="00DC7CFE" w:rsidRPr="006112BF" w:rsidRDefault="00DC7CFE" w:rsidP="00DC7CFE">
      <w:pPr>
        <w:autoSpaceDE w:val="0"/>
        <w:autoSpaceDN w:val="0"/>
        <w:adjustRightInd w:val="0"/>
        <w:rPr>
          <w:rFonts w:cs="Times New Roman"/>
          <w:sz w:val="23"/>
          <w:szCs w:val="23"/>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L'une des parties peut mettre fin à cette entente en fournissant à l'autre partie un avis écrit de</w:t>
      </w:r>
      <w:r>
        <w:rPr>
          <w:rFonts w:cs="Times New Roman"/>
          <w:sz w:val="24"/>
          <w:szCs w:val="24"/>
          <w:lang w:val="fr-CA"/>
        </w:rPr>
        <w:t xml:space="preserve"> </w:t>
      </w:r>
      <w:r w:rsidRPr="006112BF">
        <w:rPr>
          <w:rFonts w:cs="Times New Roman"/>
          <w:sz w:val="24"/>
          <w:szCs w:val="24"/>
          <w:lang w:val="fr-CA"/>
        </w:rPr>
        <w:t>résiliation</w:t>
      </w:r>
      <w:r>
        <w:rPr>
          <w:rFonts w:cs="Times New Roman"/>
          <w:sz w:val="24"/>
          <w:szCs w:val="24"/>
          <w:lang w:val="fr-CA"/>
        </w:rPr>
        <w:t xml:space="preserve"> </w:t>
      </w:r>
      <w:r w:rsidRPr="006112BF">
        <w:rPr>
          <w:rFonts w:cs="Times New Roman"/>
          <w:sz w:val="24"/>
          <w:szCs w:val="24"/>
          <w:lang w:val="fr-CA"/>
        </w:rPr>
        <w:t>de trois cent soixante-cinq (365) jours. L'entente est alors résiliée de plein droit et est réputée résiliée à la date indiquée dans l'avis.</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Advenant la résiliation de l'entente, les parties conviennent des moyens nécessaires pour assurer que la cohorte d'étudiants déjà inscrits puisse terminer le programme qu'ils ont entrepris.</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 xml:space="preserve">Cette entente n'a pas pour effet de faire de l'une ou de l'autre partie l'agente de l'autre partie, sa représentante légale, sa partenaire </w:t>
      </w:r>
      <w:r>
        <w:rPr>
          <w:rFonts w:cs="Times New Roman"/>
          <w:sz w:val="24"/>
          <w:szCs w:val="24"/>
          <w:lang w:val="fr-CA"/>
        </w:rPr>
        <w:t>d’</w:t>
      </w:r>
      <w:r w:rsidRPr="006112BF">
        <w:rPr>
          <w:rFonts w:cs="Times New Roman"/>
          <w:sz w:val="24"/>
          <w:szCs w:val="24"/>
          <w:lang w:val="fr-CA"/>
        </w:rPr>
        <w:t>entreprise, son associée, employée ou préposée. Elle ne crée aucune relation fiduciaire ou mandataire entre les parties.</w:t>
      </w:r>
    </w:p>
    <w:p w:rsidR="00DC7CFE" w:rsidRPr="006112BF" w:rsidRDefault="00DC7CFE" w:rsidP="00DC7CFE">
      <w:pPr>
        <w:autoSpaceDE w:val="0"/>
        <w:autoSpaceDN w:val="0"/>
        <w:adjustRightInd w:val="0"/>
        <w:jc w:val="both"/>
        <w:rPr>
          <w:rFonts w:cs="Times New Roman"/>
          <w:sz w:val="24"/>
          <w:szCs w:val="24"/>
          <w:lang w:val="fr-CA"/>
        </w:rPr>
      </w:pPr>
    </w:p>
    <w:p w:rsidR="00DC7CFE"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Chacune des parties reconnaît qu'elle n'a aucune autorité pour assumer ou créer quelque</w:t>
      </w:r>
      <w:r>
        <w:rPr>
          <w:rFonts w:cs="Times New Roman"/>
          <w:sz w:val="24"/>
          <w:szCs w:val="24"/>
          <w:lang w:val="fr-CA"/>
        </w:rPr>
        <w:t xml:space="preserve"> </w:t>
      </w:r>
      <w:r w:rsidRPr="006112BF">
        <w:rPr>
          <w:rFonts w:cs="Times New Roman"/>
          <w:sz w:val="24"/>
          <w:szCs w:val="24"/>
          <w:lang w:val="fr-CA"/>
        </w:rPr>
        <w:t>obligation que ce soit, expresse ou implicite au nom de l'autre partie, sauf et strictement pour ce qui est expressément prévu par cette entente. Chacune des parties reconnaît également qu'elle n'a aucune autorité pour lier l'autre partie de quelque manière que ce soit, ni pour engager la re</w:t>
      </w:r>
      <w:r>
        <w:rPr>
          <w:rFonts w:cs="Times New Roman"/>
          <w:sz w:val="24"/>
          <w:szCs w:val="24"/>
          <w:lang w:val="fr-CA"/>
        </w:rPr>
        <w:t>sponsabilité de l'autre partie.</w:t>
      </w:r>
    </w:p>
    <w:p w:rsidR="00DC7CFE" w:rsidRDefault="00DC7CFE" w:rsidP="00DC7CFE">
      <w:pPr>
        <w:autoSpaceDE w:val="0"/>
        <w:autoSpaceDN w:val="0"/>
        <w:adjustRightInd w:val="0"/>
        <w:rPr>
          <w:rFonts w:cs="Times New Roman"/>
          <w:b/>
          <w:sz w:val="24"/>
          <w:szCs w:val="24"/>
          <w:lang w:val="fr-CA"/>
        </w:rPr>
      </w:pPr>
    </w:p>
    <w:p w:rsidR="00DC7CFE" w:rsidRDefault="00DC7CFE" w:rsidP="00DC7CFE">
      <w:pPr>
        <w:autoSpaceDE w:val="0"/>
        <w:autoSpaceDN w:val="0"/>
        <w:adjustRightInd w:val="0"/>
        <w:rPr>
          <w:rFonts w:cs="Times New Roman"/>
          <w:b/>
          <w:sz w:val="24"/>
          <w:szCs w:val="24"/>
          <w:lang w:val="fr-CA"/>
        </w:rPr>
      </w:pPr>
      <w:r>
        <w:rPr>
          <w:rFonts w:cs="Times New Roman"/>
          <w:b/>
          <w:sz w:val="24"/>
          <w:szCs w:val="24"/>
          <w:lang w:val="fr-CA"/>
        </w:rPr>
        <w:t>7</w:t>
      </w:r>
      <w:r w:rsidRPr="006112BF">
        <w:rPr>
          <w:rFonts w:cs="Times New Roman"/>
          <w:b/>
          <w:sz w:val="24"/>
          <w:szCs w:val="24"/>
          <w:lang w:val="fr-CA"/>
        </w:rPr>
        <w:t>)  Règlement des différends</w:t>
      </w:r>
    </w:p>
    <w:p w:rsidR="00DC7CFE" w:rsidRPr="000E1583" w:rsidRDefault="00DC7CFE" w:rsidP="00DC7CFE">
      <w:pPr>
        <w:autoSpaceDE w:val="0"/>
        <w:autoSpaceDN w:val="0"/>
        <w:adjustRightInd w:val="0"/>
        <w:rPr>
          <w:rFonts w:cs="Times New Roman"/>
          <w:b/>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Tout désaccord entre les parties au sujet de l'interprétation, de l'application ou de</w:t>
      </w:r>
      <w:r>
        <w:rPr>
          <w:rFonts w:cs="Times New Roman"/>
          <w:sz w:val="24"/>
          <w:szCs w:val="24"/>
          <w:lang w:val="fr-CA"/>
        </w:rPr>
        <w:t xml:space="preserve"> </w:t>
      </w:r>
      <w:r w:rsidRPr="006112BF">
        <w:rPr>
          <w:rFonts w:cs="Times New Roman"/>
          <w:sz w:val="24"/>
          <w:szCs w:val="24"/>
          <w:lang w:val="fr-CA"/>
        </w:rPr>
        <w:t>l'administration de cette entente ou tout défaut des parties de s'entendre lorsqu'une entente est nécessaire, désignés globalement ici de « différends », doit être tranché conformément aux</w:t>
      </w:r>
      <w:r>
        <w:rPr>
          <w:rFonts w:cs="Times New Roman"/>
          <w:sz w:val="24"/>
          <w:szCs w:val="24"/>
          <w:lang w:val="fr-CA"/>
        </w:rPr>
        <w:t xml:space="preserve"> </w:t>
      </w:r>
      <w:r w:rsidRPr="006112BF">
        <w:rPr>
          <w:rFonts w:cs="Times New Roman"/>
          <w:sz w:val="24"/>
          <w:szCs w:val="24"/>
          <w:lang w:val="fr-CA"/>
        </w:rPr>
        <w:t>dispositions du présent article. Cependant, la décision d'une partie de résilier l'entente selon</w:t>
      </w:r>
      <w:r>
        <w:rPr>
          <w:rFonts w:cs="Times New Roman"/>
          <w:sz w:val="24"/>
          <w:szCs w:val="24"/>
          <w:lang w:val="fr-CA"/>
        </w:rPr>
        <w:t xml:space="preserve"> </w:t>
      </w:r>
      <w:r w:rsidRPr="006112BF">
        <w:rPr>
          <w:rFonts w:cs="Times New Roman"/>
          <w:sz w:val="24"/>
          <w:szCs w:val="24"/>
          <w:lang w:val="fr-CA"/>
        </w:rPr>
        <w:t xml:space="preserve">l'article </w:t>
      </w:r>
      <w:r>
        <w:rPr>
          <w:rFonts w:cs="Times New Roman"/>
          <w:sz w:val="24"/>
          <w:szCs w:val="24"/>
          <w:lang w:val="fr-CA"/>
        </w:rPr>
        <w:t>6</w:t>
      </w:r>
      <w:r w:rsidRPr="006112BF">
        <w:rPr>
          <w:rFonts w:cs="Times New Roman"/>
          <w:sz w:val="24"/>
          <w:szCs w:val="24"/>
          <w:lang w:val="fr-CA"/>
        </w:rPr>
        <w:t xml:space="preserve"> ne constitue pas un différend aux fins de l'article </w:t>
      </w:r>
      <w:r>
        <w:rPr>
          <w:rFonts w:cs="Times New Roman"/>
          <w:sz w:val="24"/>
          <w:szCs w:val="24"/>
          <w:lang w:val="fr-CA"/>
        </w:rPr>
        <w:t>7</w:t>
      </w:r>
      <w:r w:rsidRPr="006112BF">
        <w:rPr>
          <w:rFonts w:cs="Times New Roman"/>
          <w:sz w:val="24"/>
          <w:szCs w:val="24"/>
          <w:lang w:val="fr-CA"/>
        </w:rPr>
        <w:t>.</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Les parties feront tous les efforts raisonnables pour régler le différend rapidement et à l'amiable par voie de médiations ou autrement.</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autoSpaceDE w:val="0"/>
        <w:autoSpaceDN w:val="0"/>
        <w:adjustRightInd w:val="0"/>
        <w:jc w:val="both"/>
        <w:rPr>
          <w:rFonts w:cs="Times New Roman"/>
          <w:sz w:val="24"/>
          <w:szCs w:val="24"/>
          <w:lang w:val="fr-CA"/>
        </w:rPr>
      </w:pPr>
      <w:r w:rsidRPr="006112BF">
        <w:rPr>
          <w:rFonts w:cs="Times New Roman"/>
          <w:sz w:val="24"/>
          <w:szCs w:val="24"/>
          <w:lang w:val="fr-CA"/>
        </w:rPr>
        <w:t>Si le différend ne peut être réglé dans un délai raisonnable, ce différend doit être soumis à</w:t>
      </w:r>
      <w:r>
        <w:rPr>
          <w:rFonts w:cs="Times New Roman"/>
          <w:sz w:val="24"/>
          <w:szCs w:val="24"/>
          <w:lang w:val="fr-CA"/>
        </w:rPr>
        <w:t xml:space="preserve"> </w:t>
      </w:r>
      <w:r w:rsidRPr="006112BF">
        <w:rPr>
          <w:rFonts w:cs="Times New Roman"/>
          <w:sz w:val="24"/>
          <w:szCs w:val="24"/>
          <w:lang w:val="fr-CA"/>
        </w:rPr>
        <w:t>l'arbitrage d'un seul arbitre conformément aux dispositions suivantes:</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pStyle w:val="ListParagraph"/>
        <w:numPr>
          <w:ilvl w:val="0"/>
          <w:numId w:val="2"/>
        </w:numPr>
        <w:autoSpaceDE w:val="0"/>
        <w:autoSpaceDN w:val="0"/>
        <w:adjustRightInd w:val="0"/>
        <w:jc w:val="both"/>
        <w:rPr>
          <w:rFonts w:cs="Times New Roman"/>
          <w:sz w:val="24"/>
          <w:szCs w:val="24"/>
          <w:lang w:val="fr-CA"/>
        </w:rPr>
      </w:pPr>
      <w:r w:rsidRPr="006112BF">
        <w:rPr>
          <w:rFonts w:cs="Times New Roman"/>
          <w:sz w:val="24"/>
          <w:szCs w:val="24"/>
          <w:lang w:val="fr-CA"/>
        </w:rPr>
        <w:t>La partie qui désire l'arbitrage fait parvenir à l'autre partie un avis d'arbitrage;</w:t>
      </w:r>
    </w:p>
    <w:p w:rsidR="00DC7CFE" w:rsidRPr="006112BF" w:rsidRDefault="00DC7CFE" w:rsidP="00DC7CFE">
      <w:pPr>
        <w:autoSpaceDE w:val="0"/>
        <w:autoSpaceDN w:val="0"/>
        <w:adjustRightInd w:val="0"/>
        <w:jc w:val="both"/>
        <w:rPr>
          <w:rFonts w:cs="Times New Roman"/>
          <w:sz w:val="24"/>
          <w:szCs w:val="24"/>
          <w:lang w:val="fr-CA"/>
        </w:rPr>
      </w:pPr>
    </w:p>
    <w:p w:rsidR="00DC7CFE" w:rsidRPr="006112BF" w:rsidRDefault="00DC7CFE" w:rsidP="00DC7CFE">
      <w:pPr>
        <w:pStyle w:val="ListParagraph"/>
        <w:numPr>
          <w:ilvl w:val="0"/>
          <w:numId w:val="2"/>
        </w:numPr>
        <w:autoSpaceDE w:val="0"/>
        <w:autoSpaceDN w:val="0"/>
        <w:adjustRightInd w:val="0"/>
        <w:jc w:val="both"/>
        <w:rPr>
          <w:rFonts w:cs="Times New Roman"/>
          <w:sz w:val="24"/>
          <w:szCs w:val="24"/>
          <w:lang w:val="fr-CA"/>
        </w:rPr>
      </w:pPr>
      <w:r w:rsidRPr="006112BF">
        <w:rPr>
          <w:rFonts w:cs="Times New Roman"/>
          <w:sz w:val="24"/>
          <w:szCs w:val="24"/>
          <w:lang w:val="fr-CA"/>
        </w:rPr>
        <w:lastRenderedPageBreak/>
        <w:t>Les parties doivent conjointement désigner un arbitre acceptable pour les parties dans les dix (10) jours ouvrables suivant l'envoi de l'avis d'arbitrage;</w:t>
      </w:r>
    </w:p>
    <w:p w:rsidR="00DC7CFE" w:rsidRPr="006112BF" w:rsidRDefault="00DC7CFE" w:rsidP="00DC7CFE">
      <w:pPr>
        <w:pStyle w:val="ListParagraph"/>
        <w:jc w:val="both"/>
        <w:rPr>
          <w:rFonts w:cs="Times New Roman"/>
          <w:sz w:val="24"/>
          <w:szCs w:val="24"/>
          <w:lang w:val="fr-CA"/>
        </w:rPr>
      </w:pPr>
    </w:p>
    <w:p w:rsidR="00DC7CFE" w:rsidRPr="006112BF" w:rsidRDefault="00DC7CFE" w:rsidP="00DC7CFE">
      <w:pPr>
        <w:pStyle w:val="ListParagraph"/>
        <w:numPr>
          <w:ilvl w:val="0"/>
          <w:numId w:val="2"/>
        </w:numPr>
        <w:autoSpaceDE w:val="0"/>
        <w:autoSpaceDN w:val="0"/>
        <w:adjustRightInd w:val="0"/>
        <w:jc w:val="both"/>
        <w:rPr>
          <w:rFonts w:cs="Times New Roman"/>
          <w:sz w:val="24"/>
          <w:szCs w:val="24"/>
          <w:lang w:val="fr-CA"/>
        </w:rPr>
      </w:pPr>
      <w:r w:rsidRPr="006112BF">
        <w:rPr>
          <w:rFonts w:cs="Times New Roman"/>
          <w:sz w:val="24"/>
          <w:szCs w:val="24"/>
          <w:lang w:val="fr-CA"/>
        </w:rPr>
        <w:t>Si les parties ne s'entendent pas sur le choix d'un arbitre dans ce délai de dix (l 0) jours ouvrables, un arbitre doit être désigné par un juge de la Cour Supérieure de Justice de l'Ontario de la ville du Grand Sudbury;</w:t>
      </w:r>
    </w:p>
    <w:p w:rsidR="00DC7CFE" w:rsidRPr="006112BF" w:rsidRDefault="00DC7CFE" w:rsidP="00DC7CFE">
      <w:pPr>
        <w:pStyle w:val="ListParagraph"/>
        <w:jc w:val="both"/>
        <w:rPr>
          <w:rFonts w:cs="Times New Roman"/>
          <w:sz w:val="24"/>
          <w:szCs w:val="24"/>
          <w:lang w:val="fr-CA"/>
        </w:rPr>
      </w:pPr>
    </w:p>
    <w:p w:rsidR="00DC7CFE" w:rsidRPr="006112BF" w:rsidRDefault="00DC7CFE" w:rsidP="00DC7CFE">
      <w:pPr>
        <w:pStyle w:val="ListParagraph"/>
        <w:numPr>
          <w:ilvl w:val="0"/>
          <w:numId w:val="2"/>
        </w:numPr>
        <w:autoSpaceDE w:val="0"/>
        <w:autoSpaceDN w:val="0"/>
        <w:adjustRightInd w:val="0"/>
        <w:jc w:val="both"/>
        <w:rPr>
          <w:rFonts w:cs="Times New Roman"/>
          <w:sz w:val="24"/>
          <w:szCs w:val="24"/>
          <w:lang w:val="fr-CA"/>
        </w:rPr>
      </w:pPr>
      <w:r w:rsidRPr="006112BF">
        <w:rPr>
          <w:rFonts w:cs="Times New Roman"/>
          <w:sz w:val="24"/>
          <w:szCs w:val="24"/>
          <w:lang w:val="fr-CA"/>
        </w:rPr>
        <w:t>Les séances d'arbitrage se tiennent à la ville du Grand Sudbury;</w:t>
      </w:r>
    </w:p>
    <w:p w:rsidR="00DC7CFE" w:rsidRPr="006112BF" w:rsidRDefault="00DC7CFE" w:rsidP="00DC7CFE">
      <w:pPr>
        <w:pStyle w:val="ListParagraph"/>
        <w:jc w:val="both"/>
        <w:rPr>
          <w:rFonts w:cs="Times New Roman"/>
          <w:sz w:val="24"/>
          <w:szCs w:val="24"/>
          <w:lang w:val="fr-CA"/>
        </w:rPr>
      </w:pPr>
    </w:p>
    <w:p w:rsidR="00DC7CFE" w:rsidRPr="006112BF" w:rsidRDefault="00DC7CFE" w:rsidP="00DC7CFE">
      <w:pPr>
        <w:pStyle w:val="ListParagraph"/>
        <w:numPr>
          <w:ilvl w:val="0"/>
          <w:numId w:val="2"/>
        </w:numPr>
        <w:autoSpaceDE w:val="0"/>
        <w:autoSpaceDN w:val="0"/>
        <w:adjustRightInd w:val="0"/>
        <w:jc w:val="both"/>
        <w:rPr>
          <w:rFonts w:cs="Times New Roman"/>
          <w:sz w:val="24"/>
          <w:szCs w:val="24"/>
          <w:lang w:val="fr-CA"/>
        </w:rPr>
      </w:pPr>
      <w:r w:rsidRPr="006112BF">
        <w:rPr>
          <w:rFonts w:cs="Times New Roman"/>
          <w:sz w:val="24"/>
          <w:szCs w:val="24"/>
          <w:lang w:val="fr-CA"/>
        </w:rPr>
        <w:t xml:space="preserve">L'arbitre </w:t>
      </w:r>
      <w:proofErr w:type="gramStart"/>
      <w:r w:rsidRPr="006112BF">
        <w:rPr>
          <w:rFonts w:cs="Times New Roman"/>
          <w:sz w:val="24"/>
          <w:szCs w:val="24"/>
          <w:lang w:val="fr-CA"/>
        </w:rPr>
        <w:t>a</w:t>
      </w:r>
      <w:proofErr w:type="gramEnd"/>
      <w:r w:rsidRPr="006112BF">
        <w:rPr>
          <w:rFonts w:cs="Times New Roman"/>
          <w:sz w:val="24"/>
          <w:szCs w:val="24"/>
          <w:lang w:val="fr-CA"/>
        </w:rPr>
        <w:t xml:space="preserve"> le pouvoir de déterminer sa propre procédure et peut rendre sa décision par écrit ou selon toute autre forme qu'elle ou il choisit;</w:t>
      </w:r>
    </w:p>
    <w:p w:rsidR="00DC7CFE" w:rsidRPr="002E39DD" w:rsidRDefault="00DC7CFE" w:rsidP="00DC7CFE">
      <w:pPr>
        <w:jc w:val="both"/>
        <w:rPr>
          <w:lang w:val="fr-CA"/>
        </w:rPr>
      </w:pPr>
    </w:p>
    <w:p w:rsidR="00DC7CFE" w:rsidRPr="002E39DD" w:rsidRDefault="00DC7CFE" w:rsidP="00DC7CFE">
      <w:pPr>
        <w:pStyle w:val="ListParagraph"/>
        <w:numPr>
          <w:ilvl w:val="0"/>
          <w:numId w:val="2"/>
        </w:numPr>
        <w:autoSpaceDE w:val="0"/>
        <w:autoSpaceDN w:val="0"/>
        <w:adjustRightInd w:val="0"/>
        <w:jc w:val="both"/>
        <w:rPr>
          <w:rFonts w:cs="Times New Roman"/>
          <w:sz w:val="24"/>
          <w:szCs w:val="24"/>
          <w:lang w:val="fr-CA"/>
        </w:rPr>
      </w:pPr>
      <w:r w:rsidRPr="002E39DD">
        <w:rPr>
          <w:rFonts w:cs="Times New Roman"/>
          <w:sz w:val="24"/>
          <w:szCs w:val="24"/>
          <w:lang w:val="fr-CA"/>
        </w:rPr>
        <w:t>Chaque partie paie la moitié des frais d'arbitrage;</w:t>
      </w:r>
    </w:p>
    <w:p w:rsidR="00DC7CFE" w:rsidRPr="002E39DD" w:rsidRDefault="00DC7CFE" w:rsidP="00DC7CFE">
      <w:pPr>
        <w:pStyle w:val="ListParagraph"/>
        <w:jc w:val="both"/>
        <w:rPr>
          <w:rFonts w:cs="Times New Roman"/>
          <w:sz w:val="24"/>
          <w:szCs w:val="24"/>
          <w:lang w:val="fr-CA"/>
        </w:rPr>
      </w:pPr>
    </w:p>
    <w:p w:rsidR="00DC7CFE" w:rsidRDefault="00DC7CFE" w:rsidP="00DC7CFE">
      <w:pPr>
        <w:pStyle w:val="ListParagraph"/>
        <w:numPr>
          <w:ilvl w:val="0"/>
          <w:numId w:val="2"/>
        </w:numPr>
        <w:autoSpaceDE w:val="0"/>
        <w:autoSpaceDN w:val="0"/>
        <w:adjustRightInd w:val="0"/>
        <w:jc w:val="both"/>
        <w:rPr>
          <w:rFonts w:cs="Times New Roman"/>
          <w:sz w:val="24"/>
          <w:szCs w:val="24"/>
          <w:lang w:val="fr-CA"/>
        </w:rPr>
      </w:pPr>
      <w:r w:rsidRPr="002E39DD">
        <w:rPr>
          <w:rFonts w:cs="Times New Roman"/>
          <w:sz w:val="24"/>
          <w:szCs w:val="24"/>
          <w:lang w:val="fr-CA"/>
        </w:rPr>
        <w:t>La décision de l'arbitre est finale et sans appel et lie les parties.</w:t>
      </w:r>
    </w:p>
    <w:p w:rsidR="00DC7CFE" w:rsidRPr="00E7437D" w:rsidRDefault="00DC7CFE" w:rsidP="00DC7CFE">
      <w:pPr>
        <w:pStyle w:val="ListParagraph"/>
        <w:rPr>
          <w:rFonts w:cs="Times New Roman"/>
          <w:sz w:val="24"/>
          <w:szCs w:val="24"/>
          <w:lang w:val="fr-CA"/>
        </w:rPr>
      </w:pPr>
    </w:p>
    <w:p w:rsidR="00DC7CFE" w:rsidRPr="006112BF" w:rsidRDefault="00DC7CFE" w:rsidP="00DC7CFE">
      <w:pPr>
        <w:autoSpaceDE w:val="0"/>
        <w:autoSpaceDN w:val="0"/>
        <w:adjustRightInd w:val="0"/>
        <w:rPr>
          <w:rFonts w:cs="Times New Roman"/>
          <w:sz w:val="23"/>
          <w:szCs w:val="23"/>
          <w:lang w:val="fr-CA"/>
        </w:rPr>
      </w:pPr>
    </w:p>
    <w:p w:rsidR="00DC7CFE" w:rsidRPr="006112BF" w:rsidRDefault="00DC7CFE" w:rsidP="00DC7CFE">
      <w:pPr>
        <w:autoSpaceDE w:val="0"/>
        <w:autoSpaceDN w:val="0"/>
        <w:adjustRightInd w:val="0"/>
        <w:rPr>
          <w:rFonts w:cs="Times New Roman"/>
          <w:b/>
          <w:sz w:val="24"/>
          <w:szCs w:val="24"/>
          <w:lang w:val="fr-CA"/>
        </w:rPr>
      </w:pPr>
      <w:r>
        <w:rPr>
          <w:rFonts w:cs="Times New Roman"/>
          <w:b/>
          <w:sz w:val="24"/>
          <w:szCs w:val="24"/>
          <w:lang w:val="fr-CA"/>
        </w:rPr>
        <w:t>8</w:t>
      </w:r>
      <w:r w:rsidRPr="006112BF">
        <w:rPr>
          <w:rFonts w:cs="Times New Roman"/>
          <w:b/>
          <w:sz w:val="24"/>
          <w:szCs w:val="24"/>
          <w:lang w:val="fr-CA"/>
        </w:rPr>
        <w:t>)  Droit applicable</w:t>
      </w:r>
    </w:p>
    <w:p w:rsidR="00DC7CFE" w:rsidRPr="006112BF" w:rsidRDefault="00DC7CFE" w:rsidP="00DC7CFE">
      <w:pPr>
        <w:autoSpaceDE w:val="0"/>
        <w:autoSpaceDN w:val="0"/>
        <w:adjustRightInd w:val="0"/>
        <w:rPr>
          <w:rFonts w:cs="Times New Roman"/>
          <w:b/>
          <w:sz w:val="24"/>
          <w:szCs w:val="24"/>
          <w:lang w:val="fr-CA"/>
        </w:rPr>
      </w:pPr>
    </w:p>
    <w:p w:rsidR="00DC7CFE" w:rsidRDefault="00DC7CFE" w:rsidP="00DC7CFE">
      <w:pPr>
        <w:autoSpaceDE w:val="0"/>
        <w:autoSpaceDN w:val="0"/>
        <w:adjustRightInd w:val="0"/>
        <w:rPr>
          <w:rFonts w:cs="Times New Roman"/>
          <w:sz w:val="24"/>
          <w:szCs w:val="24"/>
          <w:lang w:val="fr-CA"/>
        </w:rPr>
      </w:pPr>
      <w:r w:rsidRPr="006112BF">
        <w:rPr>
          <w:rFonts w:cs="Times New Roman"/>
          <w:sz w:val="24"/>
          <w:szCs w:val="24"/>
          <w:lang w:val="fr-CA"/>
        </w:rPr>
        <w:t>La présente entente doit être interprétée conformément au droit applicable dans la province de l'Ontario.</w:t>
      </w:r>
      <w:r>
        <w:rPr>
          <w:rFonts w:cs="Times New Roman"/>
          <w:sz w:val="24"/>
          <w:szCs w:val="24"/>
          <w:lang w:val="fr-CA"/>
        </w:rPr>
        <w:t xml:space="preserve"> </w:t>
      </w:r>
    </w:p>
    <w:p w:rsidR="00DC7CFE" w:rsidRDefault="00DC7CFE"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E105D5" w:rsidRDefault="00E105D5" w:rsidP="00DC7CFE">
      <w:pPr>
        <w:autoSpaceDE w:val="0"/>
        <w:autoSpaceDN w:val="0"/>
        <w:adjustRightInd w:val="0"/>
        <w:rPr>
          <w:rFonts w:cs="Times New Roman"/>
          <w:sz w:val="24"/>
          <w:szCs w:val="24"/>
          <w:lang w:val="fr-CA"/>
        </w:rPr>
      </w:pPr>
    </w:p>
    <w:p w:rsidR="00DC7CFE" w:rsidRDefault="00DC7CFE" w:rsidP="00DC7CFE">
      <w:pPr>
        <w:autoSpaceDE w:val="0"/>
        <w:autoSpaceDN w:val="0"/>
        <w:adjustRightInd w:val="0"/>
        <w:rPr>
          <w:rFonts w:cs="Times New Roman"/>
          <w:sz w:val="24"/>
          <w:szCs w:val="24"/>
          <w:lang w:val="fr-CA"/>
        </w:rPr>
      </w:pPr>
    </w:p>
    <w:p w:rsidR="00DC7CFE" w:rsidRPr="006112BF" w:rsidRDefault="00DC7CFE" w:rsidP="00DC7CFE">
      <w:pPr>
        <w:autoSpaceDE w:val="0"/>
        <w:autoSpaceDN w:val="0"/>
        <w:adjustRightInd w:val="0"/>
        <w:rPr>
          <w:rFonts w:cs="Times New Roman"/>
          <w:b/>
          <w:sz w:val="24"/>
          <w:szCs w:val="24"/>
          <w:lang w:val="fr-CA"/>
        </w:rPr>
      </w:pPr>
      <w:r>
        <w:rPr>
          <w:rFonts w:cs="Times New Roman"/>
          <w:b/>
          <w:sz w:val="24"/>
          <w:szCs w:val="24"/>
          <w:lang w:val="fr-CA"/>
        </w:rPr>
        <w:lastRenderedPageBreak/>
        <w:t>9</w:t>
      </w:r>
      <w:r w:rsidRPr="006112BF">
        <w:rPr>
          <w:rFonts w:cs="Times New Roman"/>
          <w:b/>
          <w:sz w:val="24"/>
          <w:szCs w:val="24"/>
          <w:lang w:val="fr-CA"/>
        </w:rPr>
        <w:t>)  Intégralité de l'entente</w:t>
      </w:r>
    </w:p>
    <w:p w:rsidR="00DC7CFE" w:rsidRPr="006112BF" w:rsidRDefault="00DC7CFE" w:rsidP="00DC7CFE">
      <w:pPr>
        <w:autoSpaceDE w:val="0"/>
        <w:autoSpaceDN w:val="0"/>
        <w:adjustRightInd w:val="0"/>
        <w:rPr>
          <w:rFonts w:cs="Times New Roman"/>
          <w:sz w:val="23"/>
          <w:szCs w:val="23"/>
          <w:lang w:val="fr-CA"/>
        </w:rPr>
      </w:pPr>
    </w:p>
    <w:p w:rsidR="00DC7CFE" w:rsidRPr="006112BF" w:rsidRDefault="00DC7CFE" w:rsidP="00DC7CFE">
      <w:pPr>
        <w:autoSpaceDE w:val="0"/>
        <w:autoSpaceDN w:val="0"/>
        <w:adjustRightInd w:val="0"/>
        <w:rPr>
          <w:rFonts w:cs="Times New Roman"/>
          <w:sz w:val="24"/>
          <w:szCs w:val="24"/>
          <w:lang w:val="fr-CA"/>
        </w:rPr>
      </w:pPr>
      <w:r w:rsidRPr="006112BF">
        <w:rPr>
          <w:rFonts w:cs="Times New Roman"/>
          <w:sz w:val="24"/>
          <w:szCs w:val="24"/>
          <w:lang w:val="fr-CA"/>
        </w:rPr>
        <w:t>Les parties conviennent que la présente entente contient l'énonc</w:t>
      </w:r>
      <w:r>
        <w:rPr>
          <w:rFonts w:cs="Times New Roman"/>
          <w:sz w:val="24"/>
          <w:szCs w:val="24"/>
          <w:lang w:val="fr-CA"/>
        </w:rPr>
        <w:t>é</w:t>
      </w:r>
      <w:r w:rsidRPr="006112BF">
        <w:rPr>
          <w:rFonts w:cs="Times New Roman"/>
          <w:sz w:val="24"/>
          <w:szCs w:val="24"/>
          <w:lang w:val="fr-CA"/>
        </w:rPr>
        <w:t xml:space="preserve"> intégral et unique de l'entente intervenue entre elles relativement à l'offre du programme. Elle remplace et met fin à toute représentation, négociation ou proposition antérieure relativement à l'objet de la présente.</w:t>
      </w:r>
    </w:p>
    <w:p w:rsidR="00DC7CFE" w:rsidRPr="006112BF" w:rsidRDefault="00DC7CFE" w:rsidP="00DC7CFE">
      <w:pPr>
        <w:autoSpaceDE w:val="0"/>
        <w:autoSpaceDN w:val="0"/>
        <w:adjustRightInd w:val="0"/>
        <w:rPr>
          <w:rFonts w:cs="Times New Roman"/>
          <w:sz w:val="24"/>
          <w:szCs w:val="24"/>
          <w:lang w:val="fr-CA"/>
        </w:rPr>
      </w:pPr>
    </w:p>
    <w:p w:rsidR="00DC7CFE" w:rsidRDefault="00DC7CFE" w:rsidP="00DC7CFE">
      <w:pPr>
        <w:autoSpaceDE w:val="0"/>
        <w:autoSpaceDN w:val="0"/>
        <w:adjustRightInd w:val="0"/>
        <w:rPr>
          <w:rFonts w:cs="Times New Roman"/>
          <w:sz w:val="24"/>
          <w:szCs w:val="24"/>
          <w:lang w:val="fr-CA"/>
        </w:rPr>
      </w:pPr>
      <w:r w:rsidRPr="006112BF">
        <w:rPr>
          <w:rFonts w:cs="Times New Roman"/>
          <w:sz w:val="24"/>
          <w:szCs w:val="24"/>
          <w:lang w:val="fr-CA"/>
        </w:rPr>
        <w:t>En considération de quoi, les parties au présent contrat ont signé ce contrat aux dates et lieux</w:t>
      </w:r>
      <w:r>
        <w:rPr>
          <w:rFonts w:cs="Times New Roman"/>
          <w:sz w:val="24"/>
          <w:szCs w:val="24"/>
          <w:lang w:val="fr-CA"/>
        </w:rPr>
        <w:t xml:space="preserve"> </w:t>
      </w:r>
      <w:r w:rsidRPr="006112BF">
        <w:rPr>
          <w:rFonts w:cs="Times New Roman"/>
          <w:sz w:val="24"/>
          <w:szCs w:val="24"/>
          <w:lang w:val="fr-CA"/>
        </w:rPr>
        <w:t>indiqués.</w:t>
      </w:r>
    </w:p>
    <w:p w:rsidR="00DC7CFE" w:rsidRDefault="00DC7CFE" w:rsidP="00DC7CFE">
      <w:pPr>
        <w:rPr>
          <w:rFonts w:cs="Times New Roman"/>
          <w:sz w:val="24"/>
          <w:szCs w:val="24"/>
          <w:lang w:val="fr-CA"/>
        </w:rPr>
      </w:pPr>
    </w:p>
    <w:p w:rsidR="00DC7CFE" w:rsidRPr="002E39DD" w:rsidRDefault="00DC7CFE" w:rsidP="00DC7CFE">
      <w:pPr>
        <w:rPr>
          <w:lang w:val="fr-CA"/>
        </w:rPr>
      </w:pPr>
    </w:p>
    <w:p w:rsidR="00313338" w:rsidRPr="002E39DD" w:rsidRDefault="00313338" w:rsidP="00313338">
      <w:pPr>
        <w:rPr>
          <w:lang w:val="fr-CA"/>
        </w:rPr>
      </w:pPr>
    </w:p>
    <w:p w:rsidR="00313338" w:rsidRPr="002E39DD" w:rsidRDefault="00313338" w:rsidP="00313338">
      <w:pPr>
        <w:pBdr>
          <w:bottom w:val="single" w:sz="12" w:space="1" w:color="auto"/>
        </w:pBdr>
        <w:rPr>
          <w:lang w:val="fr-CA"/>
        </w:rPr>
      </w:pPr>
    </w:p>
    <w:p w:rsidR="00313338" w:rsidRPr="00CA0CD6" w:rsidRDefault="00313338" w:rsidP="00313338">
      <w:pPr>
        <w:rPr>
          <w:sz w:val="24"/>
          <w:lang w:val="fr-CA"/>
        </w:rPr>
      </w:pPr>
      <w:r w:rsidRPr="00CA0CD6">
        <w:rPr>
          <w:sz w:val="24"/>
          <w:lang w:val="fr-CA"/>
        </w:rPr>
        <w:t>Sophie Bouffa</w:t>
      </w:r>
      <w:r>
        <w:rPr>
          <w:sz w:val="24"/>
          <w:lang w:val="fr-CA"/>
        </w:rPr>
        <w:t>rd</w:t>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t xml:space="preserve"> </w:t>
      </w:r>
      <w:r>
        <w:rPr>
          <w:sz w:val="24"/>
          <w:lang w:val="fr-CA"/>
        </w:rPr>
        <w:tab/>
        <w:t xml:space="preserve">                Date</w:t>
      </w:r>
    </w:p>
    <w:p w:rsidR="00313338" w:rsidRPr="00CA0CD6" w:rsidRDefault="00313338" w:rsidP="00313338">
      <w:pPr>
        <w:rPr>
          <w:sz w:val="24"/>
          <w:lang w:val="fr-CA"/>
        </w:rPr>
      </w:pPr>
      <w:r w:rsidRPr="00CA0CD6">
        <w:rPr>
          <w:sz w:val="24"/>
          <w:lang w:val="fr-CA"/>
        </w:rPr>
        <w:t xml:space="preserve">Rectrice et </w:t>
      </w:r>
      <w:proofErr w:type="spellStart"/>
      <w:r w:rsidRPr="00CA0CD6">
        <w:rPr>
          <w:sz w:val="24"/>
          <w:lang w:val="fr-CA"/>
        </w:rPr>
        <w:t>vice-chancelière</w:t>
      </w:r>
      <w:proofErr w:type="spellEnd"/>
      <w:r w:rsidRPr="00CA0CD6">
        <w:rPr>
          <w:sz w:val="24"/>
          <w:lang w:val="fr-CA"/>
        </w:rPr>
        <w:t xml:space="preserve"> </w:t>
      </w:r>
    </w:p>
    <w:p w:rsidR="00313338" w:rsidRPr="00CA0CD6" w:rsidRDefault="00313338" w:rsidP="00313338">
      <w:pPr>
        <w:rPr>
          <w:sz w:val="24"/>
          <w:lang w:val="fr-CA"/>
        </w:rPr>
      </w:pPr>
      <w:r w:rsidRPr="00CA0CD6">
        <w:rPr>
          <w:sz w:val="24"/>
          <w:lang w:val="fr-CA"/>
        </w:rPr>
        <w:t>Université de Sudbury</w:t>
      </w:r>
    </w:p>
    <w:p w:rsidR="00313338" w:rsidRPr="00CA0CD6" w:rsidRDefault="00313338" w:rsidP="00313338">
      <w:pPr>
        <w:rPr>
          <w:sz w:val="24"/>
          <w:lang w:val="fr-CA"/>
        </w:rPr>
      </w:pPr>
    </w:p>
    <w:p w:rsidR="00313338" w:rsidRPr="00CA0CD6" w:rsidRDefault="00313338" w:rsidP="00313338">
      <w:pPr>
        <w:pBdr>
          <w:bottom w:val="single" w:sz="12" w:space="1" w:color="auto"/>
        </w:pBdr>
        <w:rPr>
          <w:sz w:val="24"/>
          <w:lang w:val="fr-CA"/>
        </w:rPr>
      </w:pPr>
    </w:p>
    <w:p w:rsidR="00313338" w:rsidRPr="00CA0CD6" w:rsidRDefault="00313338" w:rsidP="00313338">
      <w:pPr>
        <w:pBdr>
          <w:bottom w:val="single" w:sz="12" w:space="1" w:color="auto"/>
        </w:pBdr>
        <w:rPr>
          <w:sz w:val="24"/>
          <w:lang w:val="fr-CA"/>
        </w:rPr>
      </w:pPr>
    </w:p>
    <w:p w:rsidR="00313338" w:rsidRPr="00CA0CD6" w:rsidRDefault="00313338" w:rsidP="00313338">
      <w:pPr>
        <w:rPr>
          <w:sz w:val="24"/>
          <w:lang w:val="fr-CA"/>
        </w:rPr>
      </w:pPr>
      <w:r w:rsidRPr="00CA0CD6">
        <w:rPr>
          <w:sz w:val="24"/>
          <w:lang w:val="fr-CA"/>
        </w:rPr>
        <w:t xml:space="preserve">Pierre Zundel            </w:t>
      </w:r>
      <w:r>
        <w:rPr>
          <w:sz w:val="24"/>
          <w:lang w:val="fr-CA"/>
        </w:rPr>
        <w:t xml:space="preserve">  </w:t>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r>
      <w:r>
        <w:rPr>
          <w:sz w:val="24"/>
          <w:lang w:val="fr-CA"/>
        </w:rPr>
        <w:tab/>
        <w:t xml:space="preserve"> </w:t>
      </w:r>
      <w:r>
        <w:rPr>
          <w:sz w:val="24"/>
          <w:lang w:val="fr-CA"/>
        </w:rPr>
        <w:tab/>
        <w:t xml:space="preserve">                Date</w:t>
      </w:r>
    </w:p>
    <w:p w:rsidR="00313338" w:rsidRPr="00CA0CD6" w:rsidRDefault="00313338" w:rsidP="00313338">
      <w:pPr>
        <w:rPr>
          <w:sz w:val="24"/>
          <w:lang w:val="fr-CA"/>
        </w:rPr>
      </w:pPr>
      <w:r w:rsidRPr="00CA0CD6">
        <w:rPr>
          <w:sz w:val="24"/>
          <w:lang w:val="fr-CA"/>
        </w:rPr>
        <w:t>Recteur et vice-chancelier par intérim</w:t>
      </w:r>
    </w:p>
    <w:p w:rsidR="00313338" w:rsidRPr="00CA0CD6" w:rsidRDefault="00313338" w:rsidP="00313338">
      <w:pPr>
        <w:rPr>
          <w:sz w:val="24"/>
          <w:lang w:val="fr-CA"/>
        </w:rPr>
      </w:pPr>
      <w:r w:rsidRPr="00CA0CD6">
        <w:rPr>
          <w:sz w:val="24"/>
          <w:lang w:val="fr-CA"/>
        </w:rPr>
        <w:t>Université Laurentienne</w:t>
      </w:r>
    </w:p>
    <w:p w:rsidR="00313338" w:rsidRPr="00CA0CD6" w:rsidRDefault="00313338" w:rsidP="00313338">
      <w:pPr>
        <w:rPr>
          <w:sz w:val="24"/>
          <w:lang w:val="fr-CA"/>
        </w:rPr>
      </w:pPr>
    </w:p>
    <w:p w:rsidR="00313338" w:rsidRPr="00CA0CD6" w:rsidRDefault="00313338" w:rsidP="00313338">
      <w:pPr>
        <w:pBdr>
          <w:bottom w:val="single" w:sz="12" w:space="1" w:color="auto"/>
        </w:pBdr>
        <w:rPr>
          <w:sz w:val="24"/>
          <w:lang w:val="fr-CA"/>
        </w:rPr>
      </w:pPr>
    </w:p>
    <w:p w:rsidR="00313338" w:rsidRPr="00CA0CD6" w:rsidRDefault="00313338" w:rsidP="00313338">
      <w:pPr>
        <w:pBdr>
          <w:bottom w:val="single" w:sz="12" w:space="1" w:color="auto"/>
        </w:pBdr>
        <w:rPr>
          <w:sz w:val="24"/>
          <w:lang w:val="fr-CA"/>
        </w:rPr>
      </w:pPr>
    </w:p>
    <w:p w:rsidR="00313338" w:rsidRPr="00CA0CD6" w:rsidRDefault="00313338" w:rsidP="00313338">
      <w:pPr>
        <w:rPr>
          <w:sz w:val="24"/>
          <w:lang w:val="fr-CA"/>
        </w:rPr>
      </w:pPr>
      <w:r w:rsidRPr="00CA0CD6">
        <w:rPr>
          <w:sz w:val="24"/>
          <w:lang w:val="fr-CA"/>
        </w:rPr>
        <w:t xml:space="preserve">Lise Bourgeois                          </w:t>
      </w:r>
      <w:r w:rsidRPr="00CA0CD6">
        <w:rPr>
          <w:sz w:val="24"/>
          <w:lang w:val="fr-CA"/>
        </w:rPr>
        <w:tab/>
      </w:r>
      <w:r w:rsidRPr="00CA0CD6">
        <w:rPr>
          <w:sz w:val="24"/>
          <w:lang w:val="fr-CA"/>
        </w:rPr>
        <w:tab/>
      </w:r>
      <w:r w:rsidRPr="00CA0CD6">
        <w:rPr>
          <w:sz w:val="24"/>
          <w:lang w:val="fr-CA"/>
        </w:rPr>
        <w:tab/>
      </w:r>
      <w:r w:rsidRPr="00CA0CD6">
        <w:rPr>
          <w:sz w:val="24"/>
          <w:lang w:val="fr-CA"/>
        </w:rPr>
        <w:tab/>
      </w:r>
      <w:r w:rsidRPr="00CA0CD6">
        <w:rPr>
          <w:sz w:val="24"/>
          <w:lang w:val="fr-CA"/>
        </w:rPr>
        <w:tab/>
      </w:r>
      <w:r w:rsidRPr="00CA0CD6">
        <w:rPr>
          <w:sz w:val="24"/>
          <w:lang w:val="fr-CA"/>
        </w:rPr>
        <w:tab/>
      </w:r>
      <w:r w:rsidRPr="00CA0CD6">
        <w:rPr>
          <w:sz w:val="24"/>
          <w:lang w:val="fr-CA"/>
        </w:rPr>
        <w:tab/>
        <w:t xml:space="preserve"> </w:t>
      </w:r>
      <w:r w:rsidRPr="00CA0CD6">
        <w:rPr>
          <w:sz w:val="24"/>
          <w:lang w:val="fr-CA"/>
        </w:rPr>
        <w:tab/>
        <w:t xml:space="preserve">               Date</w:t>
      </w:r>
    </w:p>
    <w:p w:rsidR="00313338" w:rsidRPr="00CA0CD6" w:rsidRDefault="00313338" w:rsidP="00313338">
      <w:pPr>
        <w:rPr>
          <w:sz w:val="24"/>
          <w:lang w:val="fr-CA"/>
        </w:rPr>
      </w:pPr>
      <w:r w:rsidRPr="00CA0CD6">
        <w:rPr>
          <w:sz w:val="24"/>
          <w:lang w:val="fr-CA"/>
        </w:rPr>
        <w:t xml:space="preserve">Présidente </w:t>
      </w:r>
    </w:p>
    <w:p w:rsidR="00313338" w:rsidRPr="00CA0CD6" w:rsidRDefault="00313338" w:rsidP="00313338">
      <w:pPr>
        <w:rPr>
          <w:sz w:val="24"/>
          <w:lang w:val="fr-CA"/>
        </w:rPr>
      </w:pPr>
      <w:r w:rsidRPr="00CA0CD6">
        <w:rPr>
          <w:sz w:val="24"/>
          <w:lang w:val="fr-CA"/>
        </w:rPr>
        <w:t xml:space="preserve">La Cité, le Collège d’arts appliqués et de technologie </w:t>
      </w:r>
    </w:p>
    <w:p w:rsidR="009A0600" w:rsidRPr="00313338" w:rsidRDefault="009A0600">
      <w:pPr>
        <w:rPr>
          <w:lang w:val="fr-CA"/>
        </w:rPr>
      </w:pPr>
    </w:p>
    <w:sectPr w:rsidR="009A0600" w:rsidRPr="00313338" w:rsidSect="00035BC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E4" w:rsidRDefault="00094EE4">
      <w:r>
        <w:separator/>
      </w:r>
    </w:p>
  </w:endnote>
  <w:endnote w:type="continuationSeparator" w:id="0">
    <w:p w:rsidR="00094EE4" w:rsidRDefault="0009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38" w:rsidRDefault="00313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569776"/>
      <w:docPartObj>
        <w:docPartGallery w:val="Page Numbers (Bottom of Page)"/>
        <w:docPartUnique/>
      </w:docPartObj>
    </w:sdtPr>
    <w:sdtEndPr/>
    <w:sdtContent>
      <w:sdt>
        <w:sdtPr>
          <w:id w:val="860082579"/>
          <w:docPartObj>
            <w:docPartGallery w:val="Page Numbers (Top of Page)"/>
            <w:docPartUnique/>
          </w:docPartObj>
        </w:sdtPr>
        <w:sdtEndPr/>
        <w:sdtContent>
          <w:p w:rsidR="00B04DC2" w:rsidRPr="00313338" w:rsidRDefault="001B0CE3">
            <w:pPr>
              <w:pStyle w:val="Footer"/>
              <w:jc w:val="right"/>
            </w:pPr>
            <w:r w:rsidRPr="00313338">
              <w:rPr>
                <w:lang w:val="fr-FR"/>
              </w:rPr>
              <w:t xml:space="preserve">Page </w:t>
            </w:r>
            <w:r w:rsidRPr="00313338">
              <w:rPr>
                <w:bCs/>
                <w:sz w:val="24"/>
                <w:szCs w:val="24"/>
              </w:rPr>
              <w:fldChar w:fldCharType="begin"/>
            </w:r>
            <w:r w:rsidRPr="00313338">
              <w:rPr>
                <w:bCs/>
              </w:rPr>
              <w:instrText>PAGE</w:instrText>
            </w:r>
            <w:r w:rsidRPr="00313338">
              <w:rPr>
                <w:bCs/>
                <w:sz w:val="24"/>
                <w:szCs w:val="24"/>
              </w:rPr>
              <w:fldChar w:fldCharType="separate"/>
            </w:r>
            <w:r w:rsidR="00623540">
              <w:rPr>
                <w:bCs/>
                <w:noProof/>
              </w:rPr>
              <w:t>5</w:t>
            </w:r>
            <w:r w:rsidRPr="00313338">
              <w:rPr>
                <w:bCs/>
                <w:sz w:val="24"/>
                <w:szCs w:val="24"/>
              </w:rPr>
              <w:fldChar w:fldCharType="end"/>
            </w:r>
            <w:r w:rsidR="00313338">
              <w:rPr>
                <w:lang w:val="fr-FR"/>
              </w:rPr>
              <w:t xml:space="preserve"> de</w:t>
            </w:r>
            <w:r w:rsidRPr="00313338">
              <w:rPr>
                <w:lang w:val="fr-FR"/>
              </w:rPr>
              <w:t xml:space="preserve"> </w:t>
            </w:r>
            <w:r w:rsidRPr="00313338">
              <w:rPr>
                <w:bCs/>
                <w:sz w:val="24"/>
                <w:szCs w:val="24"/>
              </w:rPr>
              <w:fldChar w:fldCharType="begin"/>
            </w:r>
            <w:r w:rsidRPr="00313338">
              <w:rPr>
                <w:bCs/>
              </w:rPr>
              <w:instrText>NUMPAGES</w:instrText>
            </w:r>
            <w:r w:rsidRPr="00313338">
              <w:rPr>
                <w:bCs/>
                <w:sz w:val="24"/>
                <w:szCs w:val="24"/>
              </w:rPr>
              <w:fldChar w:fldCharType="separate"/>
            </w:r>
            <w:r w:rsidR="00623540">
              <w:rPr>
                <w:bCs/>
                <w:noProof/>
              </w:rPr>
              <w:t>5</w:t>
            </w:r>
            <w:r w:rsidRPr="00313338">
              <w:rPr>
                <w:bCs/>
                <w:sz w:val="24"/>
                <w:szCs w:val="24"/>
              </w:rPr>
              <w:fldChar w:fldCharType="end"/>
            </w:r>
          </w:p>
        </w:sdtContent>
      </w:sdt>
    </w:sdtContent>
  </w:sdt>
  <w:p w:rsidR="00B04DC2" w:rsidRDefault="00094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38" w:rsidRDefault="00313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E4" w:rsidRDefault="00094EE4">
      <w:r>
        <w:separator/>
      </w:r>
    </w:p>
  </w:footnote>
  <w:footnote w:type="continuationSeparator" w:id="0">
    <w:p w:rsidR="00094EE4" w:rsidRDefault="00094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38" w:rsidRDefault="00094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84210" o:spid="_x0000_s2050" type="#_x0000_t136" style="position:absolute;margin-left:0;margin-top:0;width:532.95pt;height:152.25pt;rotation:315;z-index:-251655168;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81" w:rsidRDefault="00094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84211" o:spid="_x0000_s2051" type="#_x0000_t136" style="position:absolute;margin-left:0;margin-top:0;width:532.95pt;height:152.25pt;rotation:315;z-index:-251653120;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r w:rsidR="001B0CE3">
      <w:t xml:space="preserve">                                                                 </w:t>
    </w:r>
  </w:p>
  <w:p w:rsidR="00650D81" w:rsidRDefault="00094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338" w:rsidRDefault="00094E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384209" o:spid="_x0000_s2049" type="#_x0000_t136" style="position:absolute;margin-left:0;margin-top:0;width:532.95pt;height:152.25pt;rotation:315;z-index:-251657216;mso-position-horizontal:center;mso-position-horizontal-relative:margin;mso-position-vertical:center;mso-position-vertical-relative:margin" o:allowincell="f" fillcolor="silver" stroked="f">
          <v:fill opacity=".5"/>
          <v:textpath style="font-family:&quot;arial&quot;;font-size:1pt" string="Ébauch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2EA"/>
    <w:multiLevelType w:val="hybridMultilevel"/>
    <w:tmpl w:val="A16AF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D6B2A"/>
    <w:multiLevelType w:val="hybridMultilevel"/>
    <w:tmpl w:val="E2C07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FE"/>
    <w:rsid w:val="00094EE4"/>
    <w:rsid w:val="001B0CE3"/>
    <w:rsid w:val="002B41D7"/>
    <w:rsid w:val="00313338"/>
    <w:rsid w:val="005D2CAD"/>
    <w:rsid w:val="00623540"/>
    <w:rsid w:val="00854EBE"/>
    <w:rsid w:val="00894A41"/>
    <w:rsid w:val="008D4856"/>
    <w:rsid w:val="009A0600"/>
    <w:rsid w:val="009F1143"/>
    <w:rsid w:val="00AA121B"/>
    <w:rsid w:val="00BF6E78"/>
    <w:rsid w:val="00C22E51"/>
    <w:rsid w:val="00D64B73"/>
    <w:rsid w:val="00DC7CFE"/>
    <w:rsid w:val="00E077E7"/>
    <w:rsid w:val="00E10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B4F0ECE-BCC1-4366-8C13-0F6130C9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F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CFE"/>
    <w:pPr>
      <w:ind w:left="720"/>
      <w:contextualSpacing/>
    </w:pPr>
  </w:style>
  <w:style w:type="table" w:styleId="TableGrid">
    <w:name w:val="Table Grid"/>
    <w:basedOn w:val="TableNormal"/>
    <w:uiPriority w:val="59"/>
    <w:rsid w:val="00DC7C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7CFE"/>
    <w:pPr>
      <w:tabs>
        <w:tab w:val="center" w:pos="4680"/>
        <w:tab w:val="right" w:pos="9360"/>
      </w:tabs>
    </w:pPr>
  </w:style>
  <w:style w:type="character" w:customStyle="1" w:styleId="FooterChar">
    <w:name w:val="Footer Char"/>
    <w:basedOn w:val="DefaultParagraphFont"/>
    <w:link w:val="Footer"/>
    <w:uiPriority w:val="99"/>
    <w:rsid w:val="00DC7CFE"/>
    <w:rPr>
      <w:lang w:val="en-US"/>
    </w:rPr>
  </w:style>
  <w:style w:type="paragraph" w:styleId="Header">
    <w:name w:val="header"/>
    <w:basedOn w:val="Normal"/>
    <w:link w:val="HeaderChar"/>
    <w:uiPriority w:val="99"/>
    <w:unhideWhenUsed/>
    <w:rsid w:val="00DC7CFE"/>
    <w:pPr>
      <w:tabs>
        <w:tab w:val="center" w:pos="4680"/>
        <w:tab w:val="right" w:pos="9360"/>
      </w:tabs>
    </w:pPr>
  </w:style>
  <w:style w:type="character" w:customStyle="1" w:styleId="HeaderChar">
    <w:name w:val="Header Char"/>
    <w:basedOn w:val="DefaultParagraphFont"/>
    <w:link w:val="Header"/>
    <w:uiPriority w:val="99"/>
    <w:rsid w:val="00DC7CFE"/>
    <w:rPr>
      <w:lang w:val="en-US"/>
    </w:rPr>
  </w:style>
  <w:style w:type="paragraph" w:styleId="BalloonText">
    <w:name w:val="Balloon Text"/>
    <w:basedOn w:val="Normal"/>
    <w:link w:val="BalloonTextChar"/>
    <w:uiPriority w:val="99"/>
    <w:semiHidden/>
    <w:unhideWhenUsed/>
    <w:rsid w:val="00313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3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Trottier</dc:creator>
  <cp:keywords/>
  <dc:description/>
  <cp:lastModifiedBy>Janelle Lemieux</cp:lastModifiedBy>
  <cp:revision>9</cp:revision>
  <cp:lastPrinted>2019-01-11T18:27:00Z</cp:lastPrinted>
  <dcterms:created xsi:type="dcterms:W3CDTF">2018-10-15T17:44:00Z</dcterms:created>
  <dcterms:modified xsi:type="dcterms:W3CDTF">2019-01-21T14:55:00Z</dcterms:modified>
</cp:coreProperties>
</file>